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110659">
        <w:trPr>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18A1C3E" w:rsidR="003A050E" w:rsidRPr="00684A45" w:rsidRDefault="007C5807" w:rsidP="00D22BA7">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(Runtime Per Processore) Edition, </w:t>
            </w:r>
            <w:bookmarkStart w:id="2" w:name="Text33"/>
            <w:bookmarkEnd w:id="0"/>
            <w:bookmarkEnd w:id="1"/>
            <w:r w:rsidR="00D22BA7">
              <w:rPr>
                <w:b w:val="0"/>
                <w:sz w:val="24"/>
                <w:szCs w:val="20"/>
                <w:u w:val="single"/>
              </w:rPr>
              <w:fldChar w:fldCharType="begin">
                <w:ffData>
                  <w:name w:val="Text33"/>
                  <w:enabled/>
                  <w:calcOnExit w:val="0"/>
                  <w:textInput/>
                </w:ffData>
              </w:fldChar>
            </w:r>
            <w:r w:rsidR="00D22BA7">
              <w:rPr>
                <w:b w:val="0"/>
                <w:sz w:val="24"/>
                <w:szCs w:val="20"/>
                <w:u w:val="single"/>
              </w:rPr>
              <w:instrText xml:space="preserve"> FORMTEXT </w:instrText>
            </w:r>
            <w:r w:rsidR="00D22BA7">
              <w:rPr>
                <w:b w:val="0"/>
                <w:sz w:val="24"/>
                <w:szCs w:val="20"/>
                <w:u w:val="single"/>
              </w:rPr>
            </w:r>
            <w:r w:rsidR="00D22BA7">
              <w:rPr>
                <w:b w:val="0"/>
                <w:sz w:val="24"/>
                <w:szCs w:val="20"/>
                <w:u w:val="single"/>
              </w:rPr>
              <w:fldChar w:fldCharType="separate"/>
            </w:r>
            <w:bookmarkStart w:id="3" w:name="_GoBack"/>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bookmarkEnd w:id="3"/>
            <w:r w:rsidR="00D22BA7">
              <w:rPr>
                <w:b w:val="0"/>
                <w:sz w:val="24"/>
                <w:szCs w:val="20"/>
                <w:u w:val="single"/>
              </w:rPr>
              <w:fldChar w:fldCharType="end"/>
            </w:r>
            <w:bookmarkEnd w:id="2"/>
            <w:r w:rsidR="00110659" w:rsidRPr="00F71F56">
              <w:rPr>
                <w:rStyle w:val="FootnoteReference"/>
                <w:b w:val="0"/>
                <w:sz w:val="24"/>
                <w:szCs w:val="24"/>
              </w:rPr>
              <w:footnoteReference w:id="1"/>
            </w:r>
          </w:p>
        </w:tc>
      </w:tr>
      <w:tr w:rsidR="003A050E" w:rsidRPr="00684A45" w14:paraId="23A73271" w14:textId="77777777" w:rsidTr="00110659">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1527E14A" w:rsidR="003A050E" w:rsidRPr="00684A45" w:rsidRDefault="003A050E" w:rsidP="00D22BA7">
            <w:pPr>
              <w:pStyle w:val="LicenseNumber"/>
              <w:spacing w:before="120" w:after="120"/>
              <w:rPr>
                <w:rFonts w:cs="Tahoma"/>
                <w:sz w:val="24"/>
                <w:szCs w:val="20"/>
              </w:rPr>
            </w:pPr>
            <w:r>
              <w:rPr>
                <w:rFonts w:cs="Tahoma"/>
                <w:sz w:val="24"/>
                <w:szCs w:val="20"/>
              </w:rPr>
              <w:t xml:space="preserve">Licenze per Processore: </w:t>
            </w:r>
            <w:r w:rsidR="00D22BA7">
              <w:rPr>
                <w:rFonts w:cs="Tahoma"/>
                <w:sz w:val="24"/>
                <w:szCs w:val="20"/>
                <w:u w:val="single"/>
              </w:rPr>
              <w:fldChar w:fldCharType="begin">
                <w:ffData>
                  <w:name w:val=""/>
                  <w:enabled/>
                  <w:calcOnExit w:val="0"/>
                  <w:textInput/>
                </w:ffData>
              </w:fldChar>
            </w:r>
            <w:r w:rsidR="00D22BA7">
              <w:rPr>
                <w:rFonts w:cs="Tahoma"/>
                <w:sz w:val="24"/>
                <w:szCs w:val="20"/>
                <w:u w:val="single"/>
              </w:rPr>
              <w:instrText xml:space="preserve"> FORMTEXT </w:instrText>
            </w:r>
            <w:r w:rsidR="00D22BA7">
              <w:rPr>
                <w:rFonts w:cs="Tahoma"/>
                <w:sz w:val="24"/>
                <w:szCs w:val="20"/>
                <w:u w:val="single"/>
              </w:rPr>
            </w:r>
            <w:r w:rsidR="00D22BA7">
              <w:rPr>
                <w:rFonts w:cs="Tahoma"/>
                <w:sz w:val="24"/>
                <w:szCs w:val="20"/>
                <w:u w:val="single"/>
              </w:rPr>
              <w:fldChar w:fldCharType="separate"/>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22BA7">
              <w:rPr>
                <w:rFonts w:cs="Tahoma"/>
                <w:sz w:val="24"/>
                <w:szCs w:val="20"/>
                <w:u w:val="single"/>
              </w:rPr>
              <w:fldChar w:fldCharType="end"/>
            </w:r>
            <w:r w:rsidR="00110659" w:rsidRPr="00110659">
              <w:rPr>
                <w:rStyle w:val="FootnoteReference"/>
                <w:sz w:val="24"/>
              </w:rPr>
              <w:footnoteReference w:id="2"/>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CONTRATTO DI LICENZA CON L’UTENTE FINALE</w:t>
            </w:r>
          </w:p>
        </w:tc>
      </w:tr>
    </w:tbl>
    <w:p w14:paraId="36D1ED44" w14:textId="2374E9A2" w:rsidR="003A050E" w:rsidRPr="00F57B5D" w:rsidRDefault="003A050E" w:rsidP="00FA3E33">
      <w:pPr>
        <w:widowControl w:val="0"/>
        <w:spacing w:line="230" w:lineRule="auto"/>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aggiornamenti,</w:t>
      </w:r>
    </w:p>
    <w:p w14:paraId="35BD34B5"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supplementi e</w:t>
      </w:r>
    </w:p>
    <w:p w14:paraId="369BCBE9"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servizi basati su Internet</w:t>
      </w:r>
    </w:p>
    <w:p w14:paraId="11EA806A" w14:textId="77777777" w:rsidR="003A050E" w:rsidRPr="00F57B5D" w:rsidRDefault="003A050E" w:rsidP="00FA3E33">
      <w:pPr>
        <w:widowControl w:val="0"/>
        <w:spacing w:line="230" w:lineRule="auto"/>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 Licenziante.</w:t>
      </w:r>
    </w:p>
    <w:p w14:paraId="6C4D2305" w14:textId="5FFC8E05" w:rsidR="003A050E" w:rsidRPr="00F57B5D" w:rsidRDefault="003A050E" w:rsidP="00FA3E33">
      <w:pPr>
        <w:pStyle w:val="Preamble"/>
        <w:widowControl w:val="0"/>
        <w:spacing w:line="230" w:lineRule="auto"/>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F57B5D" w:rsidRDefault="003A050E" w:rsidP="00FA3E33">
      <w:pPr>
        <w:pStyle w:val="Preamble"/>
        <w:spacing w:line="230" w:lineRule="auto"/>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F57B5D" w:rsidRDefault="003A050E" w:rsidP="00FA3E33">
      <w:pPr>
        <w:pStyle w:val="PreambleBorderAbove"/>
        <w:widowControl w:val="0"/>
        <w:spacing w:line="230" w:lineRule="auto"/>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F57B5D" w:rsidRDefault="003A050E" w:rsidP="00FA3E33">
      <w:pPr>
        <w:pStyle w:val="Heading1"/>
        <w:widowControl w:val="0"/>
        <w:spacing w:line="230" w:lineRule="auto"/>
        <w:ind w:left="360" w:hanging="360"/>
      </w:pPr>
      <w:r>
        <w:rPr>
          <w:rFonts w:eastAsia="SimSun"/>
          <w:sz w:val="20"/>
          <w:szCs w:val="20"/>
        </w:rPr>
        <w:t>PREMESSE.</w:t>
      </w:r>
    </w:p>
    <w:p w14:paraId="6DEE07A3" w14:textId="77777777" w:rsidR="003A050E" w:rsidRPr="00F57B5D" w:rsidRDefault="003A050E" w:rsidP="00FA3E33">
      <w:pPr>
        <w:pStyle w:val="Heading2"/>
        <w:widowControl w:val="0"/>
        <w:spacing w:line="230" w:lineRule="auto"/>
      </w:pPr>
      <w:r>
        <w:rPr>
          <w:rFonts w:eastAsia="SimSun"/>
          <w:sz w:val="20"/>
          <w:szCs w:val="20"/>
        </w:rPr>
        <w:t xml:space="preserve">Software. </w:t>
      </w:r>
      <w:r>
        <w:rPr>
          <w:rFonts w:eastAsia="SimSun"/>
          <w:b w:val="0"/>
          <w:bCs w:val="0"/>
          <w:sz w:val="20"/>
          <w:szCs w:val="20"/>
        </w:rPr>
        <w:t>Il software include</w:t>
      </w:r>
    </w:p>
    <w:p w14:paraId="5FA7D905" w14:textId="77777777" w:rsidR="003A050E" w:rsidRPr="00F57B5D" w:rsidRDefault="003A050E" w:rsidP="00FA3E33">
      <w:pPr>
        <w:pStyle w:val="Bullet3"/>
        <w:widowControl w:val="0"/>
        <w:spacing w:line="230" w:lineRule="auto"/>
      </w:pPr>
      <w:r>
        <w:rPr>
          <w:rFonts w:eastAsia="SimSun"/>
          <w:sz w:val="20"/>
          <w:szCs w:val="20"/>
        </w:rPr>
        <w:t>software server e</w:t>
      </w:r>
    </w:p>
    <w:p w14:paraId="453D88BB" w14:textId="77777777" w:rsidR="003A050E" w:rsidRPr="00F57B5D" w:rsidRDefault="003A050E" w:rsidP="00FA3E33">
      <w:pPr>
        <w:pStyle w:val="Bullet3"/>
        <w:widowControl w:val="0"/>
        <w:spacing w:line="230" w:lineRule="auto"/>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F57B5D" w:rsidRDefault="003A050E" w:rsidP="00FA3E33">
      <w:pPr>
        <w:pStyle w:val="Heading2"/>
        <w:widowControl w:val="0"/>
        <w:spacing w:line="230"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CD268BB" w14:textId="76E12CF4" w:rsidR="003A050E" w:rsidRPr="00F57B5D" w:rsidRDefault="003A050E" w:rsidP="00FA3E33">
      <w:pPr>
        <w:pStyle w:val="Bullet3"/>
        <w:widowControl w:val="0"/>
        <w:spacing w:line="230" w:lineRule="auto"/>
      </w:pPr>
      <w:r>
        <w:rPr>
          <w:rFonts w:eastAsia="SimSun"/>
          <w:sz w:val="20"/>
          <w:szCs w:val="20"/>
        </w:rPr>
        <w:t>il numero di processori fisici e virtuali in uso negli ambienti del sistema operativo in cui sono in esecuzione istanze di software server o il numero di processori fisici nel server.</w:t>
      </w:r>
    </w:p>
    <w:p w14:paraId="3F08AB72" w14:textId="77777777" w:rsidR="003A050E" w:rsidRPr="00F57B5D" w:rsidRDefault="003A050E" w:rsidP="00FA3E33">
      <w:pPr>
        <w:pStyle w:val="Heading2"/>
        <w:widowControl w:val="0"/>
        <w:spacing w:line="230" w:lineRule="auto"/>
      </w:pPr>
      <w:r>
        <w:rPr>
          <w:rFonts w:eastAsia="SimSun"/>
          <w:sz w:val="20"/>
          <w:szCs w:val="20"/>
        </w:rPr>
        <w:t>Terminologia della Licenza.</w:t>
      </w:r>
    </w:p>
    <w:p w14:paraId="4AA60244" w14:textId="573ADEDC" w:rsidR="003A050E" w:rsidRPr="00F574BF" w:rsidRDefault="003A050E" w:rsidP="00FA3E33">
      <w:pPr>
        <w:pStyle w:val="Bullet3"/>
        <w:widowControl w:val="0"/>
        <w:spacing w:line="230" w:lineRule="auto"/>
        <w:rPr>
          <w:spacing w:val="-4"/>
        </w:rPr>
      </w:pPr>
      <w:r w:rsidRPr="00F574BF">
        <w:rPr>
          <w:rFonts w:eastAsia="SimSun"/>
          <w:b/>
          <w:bCs/>
          <w:spacing w:val="-4"/>
          <w:sz w:val="20"/>
          <w:szCs w:val="20"/>
        </w:rPr>
        <w:t>Istanza.</w:t>
      </w:r>
      <w:r w:rsidRPr="00F574BF">
        <w:rPr>
          <w:rFonts w:eastAsia="SimSun"/>
          <w:spacing w:val="-4"/>
          <w:sz w:val="20"/>
          <w:szCs w:val="20"/>
        </w:rPr>
        <w:t xml:space="preserve"> Il licenziatario crea un’</w:t>
      </w:r>
      <w:r w:rsidR="00E17889">
        <w:rPr>
          <w:rFonts w:eastAsia="SimSun"/>
          <w:spacing w:val="-4"/>
          <w:sz w:val="20"/>
          <w:szCs w:val="20"/>
        </w:rPr>
        <w:t xml:space="preserve"> “</w:t>
      </w:r>
      <w:r w:rsidRPr="00F574BF">
        <w:rPr>
          <w:rFonts w:eastAsia="SimSun"/>
          <w:spacing w:val="-4"/>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F57B5D" w:rsidRDefault="003A050E" w:rsidP="00BF1794">
      <w:pPr>
        <w:pStyle w:val="Bullet3"/>
        <w:widowControl w:val="0"/>
        <w:spacing w:before="100" w:after="100" w:line="221" w:lineRule="auto"/>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F57B5D" w:rsidRDefault="003A050E" w:rsidP="00BF1794">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8528FA" w:rsidRDefault="003A050E" w:rsidP="00BF1794">
      <w:pPr>
        <w:pStyle w:val="Bullet4"/>
        <w:widowControl w:val="0"/>
        <w:spacing w:before="100" w:after="100" w:line="221" w:lineRule="auto"/>
        <w:rPr>
          <w:spacing w:val="-2"/>
        </w:rPr>
      </w:pPr>
      <w:r w:rsidRPr="008528FA">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72EC29EC" w:rsidR="003A050E" w:rsidRPr="00F57B5D" w:rsidRDefault="003A050E" w:rsidP="00BF1794">
      <w:pPr>
        <w:pStyle w:val="Bullet4"/>
        <w:widowControl w:val="0"/>
        <w:spacing w:before="100" w:after="100" w:line="221" w:lineRule="auto"/>
      </w:pPr>
      <w:r>
        <w:rPr>
          <w:rFonts w:eastAsia="SimSun"/>
          <w:sz w:val="20"/>
          <w:szCs w:val="20"/>
        </w:rPr>
        <w:t>istanze di eventuali applicazioni, configurate per essere eseguite sulle istanze complete o</w:t>
      </w:r>
      <w:r w:rsidR="0057315F">
        <w:rPr>
          <w:rFonts w:eastAsia="SimSun"/>
          <w:sz w:val="20"/>
          <w:szCs w:val="20"/>
        </w:rPr>
        <w:t> </w:t>
      </w:r>
      <w:r>
        <w:rPr>
          <w:rFonts w:eastAsia="SimSun"/>
          <w:sz w:val="20"/>
          <w:szCs w:val="20"/>
        </w:rPr>
        <w:t>parziali del sistema operativo identificate sopra.</w:t>
      </w:r>
    </w:p>
    <w:p w14:paraId="5CD31226" w14:textId="77777777" w:rsidR="003A050E" w:rsidRPr="0057315F" w:rsidRDefault="003A050E" w:rsidP="00BF1794">
      <w:pPr>
        <w:pStyle w:val="Body3"/>
        <w:widowControl w:val="0"/>
        <w:spacing w:before="100" w:after="100" w:line="221" w:lineRule="auto"/>
        <w:rPr>
          <w:spacing w:val="-3"/>
        </w:rPr>
      </w:pPr>
      <w:r w:rsidRPr="0057315F">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F57B5D" w:rsidRDefault="003A050E" w:rsidP="00BF1794">
      <w:pPr>
        <w:pStyle w:val="Bullet4"/>
        <w:widowControl w:val="0"/>
        <w:spacing w:before="100" w:after="100" w:line="221" w:lineRule="auto"/>
      </w:pPr>
      <w:r>
        <w:rPr>
          <w:rFonts w:eastAsia="SimSun"/>
          <w:sz w:val="20"/>
          <w:szCs w:val="20"/>
        </w:rPr>
        <w:t>un ambiente fisico del sistema operativo</w:t>
      </w:r>
    </w:p>
    <w:p w14:paraId="57A9540A" w14:textId="77777777" w:rsidR="003A050E" w:rsidRPr="00F57B5D" w:rsidRDefault="003A050E" w:rsidP="00BF1794">
      <w:pPr>
        <w:pStyle w:val="Bullet4"/>
        <w:widowControl w:val="0"/>
        <w:spacing w:before="100" w:after="100" w:line="221" w:lineRule="auto"/>
      </w:pPr>
      <w:r>
        <w:rPr>
          <w:rFonts w:eastAsia="SimSun"/>
          <w:sz w:val="20"/>
          <w:szCs w:val="20"/>
        </w:rPr>
        <w:t>uno o più ambienti virtuali del sistema operativo.</w:t>
      </w:r>
    </w:p>
    <w:p w14:paraId="1609F3A7" w14:textId="4DDD270E" w:rsidR="003A050E" w:rsidRPr="00F57B5D" w:rsidRDefault="003A050E" w:rsidP="00BF1794">
      <w:pPr>
        <w:pStyle w:val="Bullet3"/>
        <w:widowControl w:val="0"/>
        <w:spacing w:before="100" w:after="100" w:line="221" w:lineRule="auto"/>
      </w:pPr>
      <w:r>
        <w:rPr>
          <w:rFonts w:eastAsia="SimSun"/>
          <w:b/>
          <w:bCs/>
          <w:sz w:val="20"/>
          <w:szCs w:val="20"/>
        </w:rPr>
        <w:t>Server.</w:t>
      </w:r>
      <w:r>
        <w:rPr>
          <w:rFonts w:eastAsia="SimSun"/>
          <w:sz w:val="20"/>
          <w:szCs w:val="20"/>
        </w:rPr>
        <w:t xml:space="preserve"> Un server è un sistema hardware fisico in grado di eseguire un software server. Una</w:t>
      </w:r>
      <w:r w:rsidR="00B079C0">
        <w:rPr>
          <w:rFonts w:eastAsia="SimSun"/>
          <w:sz w:val="20"/>
          <w:szCs w:val="20"/>
        </w:rPr>
        <w:t> </w:t>
      </w:r>
      <w:r>
        <w:rPr>
          <w:rFonts w:eastAsia="SimSun"/>
          <w:sz w:val="20"/>
          <w:szCs w:val="20"/>
        </w:rPr>
        <w:t>partizione hardware o un blade è considerato un sistema hardware fisico separato.</w:t>
      </w:r>
    </w:p>
    <w:p w14:paraId="16D5165A" w14:textId="2BFE1BFB" w:rsidR="003A050E" w:rsidRPr="00B079C0" w:rsidRDefault="003A050E" w:rsidP="00BF1794">
      <w:pPr>
        <w:pStyle w:val="Bullet3"/>
        <w:widowControl w:val="0"/>
        <w:spacing w:before="100" w:after="100" w:line="221" w:lineRule="auto"/>
        <w:rPr>
          <w:spacing w:val="-2"/>
        </w:rPr>
      </w:pPr>
      <w:r w:rsidRPr="00B079C0">
        <w:rPr>
          <w:rFonts w:eastAsia="SimSun"/>
          <w:b/>
          <w:bCs/>
          <w:spacing w:val="-2"/>
          <w:sz w:val="20"/>
          <w:szCs w:val="20"/>
        </w:rPr>
        <w:t>Processori Fisici e Virtuali.</w:t>
      </w:r>
      <w:r w:rsidRPr="00B079C0">
        <w:rPr>
          <w:rFonts w:eastAsia="SimSun"/>
          <w:spacing w:val="-2"/>
          <w:sz w:val="20"/>
          <w:szCs w:val="20"/>
        </w:rPr>
        <w:t xml:space="preserve"> Un processore fisico si trova in un sistema hardware fisico. Gli</w:t>
      </w:r>
      <w:r w:rsidR="00B079C0" w:rsidRPr="00B079C0">
        <w:rPr>
          <w:rFonts w:eastAsia="SimSun"/>
          <w:spacing w:val="-2"/>
          <w:sz w:val="20"/>
          <w:szCs w:val="20"/>
        </w:rPr>
        <w:t> </w:t>
      </w:r>
      <w:r w:rsidRPr="00B079C0">
        <w:rPr>
          <w:rFonts w:eastAsia="SimSun"/>
          <w:spacing w:val="-2"/>
          <w:sz w:val="20"/>
          <w:szCs w:val="20"/>
        </w:rPr>
        <w:t>ambienti di sistemi operativi fisici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07C73585" w14:textId="2C651430" w:rsidR="003A050E" w:rsidRPr="00F57B5D" w:rsidRDefault="003A050E" w:rsidP="00BF1794">
      <w:pPr>
        <w:pStyle w:val="Bullet3"/>
        <w:widowControl w:val="0"/>
        <w:spacing w:before="100" w:after="100" w:line="221" w:lineRule="auto"/>
      </w:pPr>
      <w:r>
        <w:rPr>
          <w:rFonts w:eastAsia="SimSun"/>
          <w:b/>
          <w:bCs/>
          <w:sz w:val="20"/>
          <w:szCs w:val="20"/>
        </w:rPr>
        <w:t>Cessione di una Licenza.</w:t>
      </w:r>
      <w:r>
        <w:rPr>
          <w:rFonts w:eastAsia="SimSun"/>
          <w:sz w:val="20"/>
          <w:szCs w:val="20"/>
        </w:rPr>
        <w:t xml:space="preserve"> La cessione di una licenza consiste nell’attribuire tale licenza a</w:t>
      </w:r>
      <w:r w:rsidR="00097540">
        <w:rPr>
          <w:rFonts w:eastAsia="SimSun"/>
          <w:sz w:val="20"/>
          <w:szCs w:val="20"/>
        </w:rPr>
        <w:t> </w:t>
      </w:r>
      <w:r>
        <w:rPr>
          <w:rFonts w:eastAsia="SimSun"/>
          <w:sz w:val="20"/>
          <w:szCs w:val="20"/>
        </w:rPr>
        <w:t>un</w:t>
      </w:r>
      <w:r w:rsidR="00097540">
        <w:rPr>
          <w:rFonts w:eastAsia="SimSun"/>
          <w:sz w:val="20"/>
          <w:szCs w:val="20"/>
        </w:rPr>
        <w:t> </w:t>
      </w:r>
      <w:r>
        <w:rPr>
          <w:rFonts w:eastAsia="SimSun"/>
          <w:sz w:val="20"/>
          <w:szCs w:val="20"/>
        </w:rPr>
        <w:t>server, dispositivo o utente.</w:t>
      </w:r>
    </w:p>
    <w:p w14:paraId="005CD2FD" w14:textId="77777777" w:rsidR="003A050E" w:rsidRPr="00F57B5D" w:rsidRDefault="003A050E" w:rsidP="00BF1794">
      <w:pPr>
        <w:pStyle w:val="Heading1"/>
        <w:widowControl w:val="0"/>
        <w:spacing w:before="100" w:after="100" w:line="221" w:lineRule="auto"/>
        <w:ind w:left="360" w:hanging="360"/>
      </w:pPr>
      <w:r>
        <w:rPr>
          <w:rFonts w:eastAsia="SimSun"/>
          <w:sz w:val="20"/>
          <w:szCs w:val="20"/>
        </w:rPr>
        <w:t>DIRITTI SULL’UTILIZZO.</w:t>
      </w:r>
    </w:p>
    <w:p w14:paraId="0416D2B6" w14:textId="77777777" w:rsidR="003A050E" w:rsidRPr="00F57B5D" w:rsidRDefault="003A050E" w:rsidP="00BF1794">
      <w:pPr>
        <w:pStyle w:val="Heading2"/>
        <w:widowControl w:val="0"/>
        <w:spacing w:before="100" w:after="100" w:line="221" w:lineRule="auto"/>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deve determinare il numero di licenze necessarie e assegnare tali licenze al server in questione. Per determinare il numero delle licenze necessarie, il licenziatario può procedere in due modi. Di seguito sono descritte le opzioni possibili.</w:t>
      </w:r>
    </w:p>
    <w:p w14:paraId="7A9E3654" w14:textId="68B9C08C" w:rsidR="003A050E" w:rsidRPr="00F57B5D" w:rsidRDefault="003A050E" w:rsidP="00BF1794">
      <w:pPr>
        <w:pStyle w:val="Bullet3"/>
        <w:widowControl w:val="0"/>
        <w:numPr>
          <w:ilvl w:val="0"/>
          <w:numId w:val="0"/>
        </w:numPr>
        <w:spacing w:before="100" w:after="100" w:line="221" w:lineRule="auto"/>
        <w:ind w:left="720"/>
      </w:pPr>
      <w:r>
        <w:rPr>
          <w:rFonts w:eastAsia="SimSun"/>
          <w:b/>
          <w:bCs/>
          <w:sz w:val="20"/>
          <w:szCs w:val="20"/>
        </w:rPr>
        <w:t>Definizione del Numero di Licenze Necessarie.</w:t>
      </w:r>
      <w:r>
        <w:rPr>
          <w:rFonts w:eastAsia="SimSun"/>
          <w:sz w:val="20"/>
          <w:szCs w:val="20"/>
        </w:rPr>
        <w:t xml:space="preserve"> Il numero delle licenze necessarie si basa sul</w:t>
      </w:r>
      <w:r w:rsidR="007D2098">
        <w:rPr>
          <w:rFonts w:eastAsia="SimSun"/>
          <w:sz w:val="20"/>
          <w:szCs w:val="20"/>
        </w:rPr>
        <w:t> </w:t>
      </w:r>
      <w:r>
        <w:rPr>
          <w:rFonts w:eastAsia="SimSun"/>
          <w:sz w:val="20"/>
          <w:szCs w:val="20"/>
        </w:rPr>
        <w:t>numero totale di processori fisici sul server, come descritto al successivo punto (i), oppure sul numero di processori virtuali e fisici utilizzati, come descritto al successivo punto (ii).</w:t>
      </w:r>
    </w:p>
    <w:p w14:paraId="22973528" w14:textId="3DA6A303" w:rsidR="003A050E" w:rsidRPr="00F57B5D" w:rsidRDefault="003A050E" w:rsidP="00BF1794">
      <w:pPr>
        <w:pStyle w:val="Heading3Bold"/>
        <w:widowControl w:val="0"/>
        <w:tabs>
          <w:tab w:val="clear" w:pos="1077"/>
          <w:tab w:val="clear" w:pos="1440"/>
          <w:tab w:val="num" w:pos="1080"/>
        </w:tabs>
        <w:spacing w:before="100" w:after="100" w:line="221" w:lineRule="auto"/>
      </w:pPr>
      <w:r>
        <w:rPr>
          <w:rFonts w:eastAsia="SimSun"/>
          <w:sz w:val="20"/>
          <w:szCs w:val="20"/>
        </w:rPr>
        <w:t xml:space="preserve">Virtualizzazione Illimitata. </w:t>
      </w:r>
      <w:r>
        <w:rPr>
          <w:rFonts w:eastAsia="SimSun"/>
          <w:b w:val="0"/>
          <w:bCs w:val="0"/>
          <w:sz w:val="20"/>
          <w:szCs w:val="20"/>
        </w:rPr>
        <w:t>Ai sensi di questa opzione, il numero di licenze software necessarie per un server è pari al numero totale di processori fisici presenti sul server in questione. Il conteggio e l’assegnazione delle licenze in base a questa opzione permette al licenziatario di eseguire il software server in un ambiente fisico e in un numero qualsiasi di ambienti virtuali del sistema operativo, indipendentemente dal numero di processori fisici e</w:t>
      </w:r>
      <w:r w:rsidR="00D55333">
        <w:rPr>
          <w:rFonts w:eastAsia="SimSun"/>
          <w:b w:val="0"/>
          <w:bCs w:val="0"/>
          <w:sz w:val="20"/>
          <w:szCs w:val="20"/>
        </w:rPr>
        <w:t> </w:t>
      </w:r>
      <w:r>
        <w:rPr>
          <w:rFonts w:eastAsia="SimSun"/>
          <w:b w:val="0"/>
          <w:bCs w:val="0"/>
          <w:sz w:val="20"/>
          <w:szCs w:val="20"/>
        </w:rPr>
        <w:t>virtuali utilizzati.</w:t>
      </w:r>
    </w:p>
    <w:p w14:paraId="1DDEFDCD" w14:textId="77777777" w:rsidR="003A050E" w:rsidRPr="00F57B5D" w:rsidRDefault="003A050E" w:rsidP="00BF1794">
      <w:pPr>
        <w:pStyle w:val="Heading3Bold"/>
        <w:widowControl w:val="0"/>
        <w:tabs>
          <w:tab w:val="clear" w:pos="1077"/>
          <w:tab w:val="clear" w:pos="1440"/>
          <w:tab w:val="num" w:pos="1080"/>
        </w:tabs>
        <w:spacing w:before="100" w:after="100" w:line="221" w:lineRule="auto"/>
      </w:pPr>
      <w:r>
        <w:rPr>
          <w:rFonts w:eastAsia="SimSun"/>
          <w:sz w:val="20"/>
          <w:szCs w:val="20"/>
        </w:rPr>
        <w:t xml:space="preserve">Licenze basate sui Processori Utilizzati. </w:t>
      </w:r>
      <w:r>
        <w:rPr>
          <w:rFonts w:eastAsia="SimSun"/>
          <w:b w:val="0"/>
          <w:bCs w:val="0"/>
          <w:sz w:val="20"/>
          <w:szCs w:val="20"/>
        </w:rPr>
        <w:t>Ai sensi di questa opzione, il numero di licenze software necessarie per un server è pari alla somma delle licenze software necessarie ai sensi dei punti seguenti (A) e (B).</w:t>
      </w:r>
    </w:p>
    <w:p w14:paraId="0EBB52C7" w14:textId="77777777" w:rsidR="003A050E" w:rsidRPr="00DA21D1" w:rsidRDefault="003A050E" w:rsidP="00BF1794">
      <w:pPr>
        <w:pStyle w:val="Bullet4"/>
        <w:widowControl w:val="0"/>
        <w:spacing w:before="100" w:after="100" w:line="221" w:lineRule="auto"/>
      </w:pPr>
      <w:r>
        <w:rPr>
          <w:rFonts w:eastAsia="SimSun"/>
          <w:sz w:val="20"/>
          <w:szCs w:val="20"/>
        </w:rPr>
        <w:t>(A) Per eseguire istanze del software server nell’ambiente fisico del sistema operativo su un server, il licenziatario sarà tenuto a disporre di una licenza software per ogni processore fisico utilizzato dall’ambiente fisico del sistema operativo.</w:t>
      </w:r>
    </w:p>
    <w:p w14:paraId="7931428F" w14:textId="77777777" w:rsidR="00DA21D1" w:rsidRPr="00F57B5D" w:rsidRDefault="00DA21D1" w:rsidP="00DA21D1">
      <w:pPr>
        <w:pStyle w:val="Bullet4"/>
        <w:widowControl w:val="0"/>
        <w:numPr>
          <w:ilvl w:val="0"/>
          <w:numId w:val="0"/>
        </w:numPr>
        <w:spacing w:before="100" w:after="100" w:line="221" w:lineRule="auto"/>
        <w:ind w:left="1435"/>
      </w:pPr>
    </w:p>
    <w:p w14:paraId="436363B3" w14:textId="560E1545" w:rsidR="003A050E" w:rsidRPr="00F57B5D" w:rsidRDefault="003A050E" w:rsidP="00BF1794">
      <w:pPr>
        <w:pStyle w:val="Bullet4"/>
        <w:widowControl w:val="0"/>
        <w:spacing w:before="100" w:after="100" w:line="221" w:lineRule="auto"/>
      </w:pPr>
      <w:r>
        <w:rPr>
          <w:rFonts w:eastAsia="SimSun"/>
          <w:sz w:val="20"/>
          <w:szCs w:val="20"/>
        </w:rPr>
        <w:lastRenderedPageBreak/>
        <w:t>(B) Per eseguire istanze del software server in ambienti virtuali del sistema operativo su un server, il licenziatario dovrà disporre di una licenza software per ogni processore virtuale</w:t>
      </w:r>
      <w:r>
        <w:rPr>
          <w:rFonts w:eastAsia="SimSun"/>
          <w:sz w:val="20"/>
          <w:szCs w:val="20"/>
          <w:vertAlign w:val="superscript"/>
        </w:rPr>
        <w:t>1</w:t>
      </w:r>
      <w:r>
        <w:rPr>
          <w:rFonts w:eastAsia="SimSun"/>
          <w:sz w:val="20"/>
          <w:szCs w:val="20"/>
        </w:rPr>
        <w:t xml:space="preserve"> utilizzato da ciascuno degli ambienti virtuali del sistema operativo. Se un ambiente virtuale del sistema operativo utilizza una parte di un processore virtuale, tale</w:t>
      </w:r>
      <w:r w:rsidR="0050113E">
        <w:rPr>
          <w:rFonts w:eastAsia="SimSun"/>
          <w:sz w:val="20"/>
          <w:szCs w:val="20"/>
        </w:rPr>
        <w:t> </w:t>
      </w:r>
      <w:r>
        <w:rPr>
          <w:rFonts w:eastAsia="SimSun"/>
          <w:sz w:val="20"/>
          <w:szCs w:val="20"/>
        </w:rPr>
        <w:t>parte è considerata come un processore virtuale completo.</w:t>
      </w:r>
    </w:p>
    <w:p w14:paraId="56F4A7D6" w14:textId="23A63051" w:rsidR="003A050E" w:rsidRPr="00F57B5D" w:rsidRDefault="003A050E" w:rsidP="00BF1794">
      <w:pPr>
        <w:spacing w:before="100" w:after="100" w:line="221" w:lineRule="auto"/>
        <w:ind w:left="1440"/>
      </w:pPr>
      <w:r>
        <w:rPr>
          <w:bCs/>
          <w:i/>
          <w:iCs/>
          <w:sz w:val="20"/>
          <w:szCs w:val="20"/>
          <w:vertAlign w:val="superscript"/>
        </w:rPr>
        <w:t>1</w:t>
      </w:r>
      <w:r>
        <w:rPr>
          <w:i/>
          <w:iCs/>
          <w:sz w:val="20"/>
          <w:szCs w:val="20"/>
          <w:vertAlign w:val="superscript"/>
        </w:rPr>
        <w:t xml:space="preserve"> </w:t>
      </w:r>
      <w:r>
        <w:rPr>
          <w:i/>
          <w:iCs/>
          <w:sz w:val="20"/>
          <w:szCs w:val="20"/>
        </w:rPr>
        <w:t>Un processore virtuale è un processore che si trova in un sistema hardware virtuale (o</w:t>
      </w:r>
      <w:r w:rsidR="0050113E">
        <w:rPr>
          <w:i/>
          <w:iCs/>
          <w:sz w:val="20"/>
          <w:szCs w:val="20"/>
        </w:rPr>
        <w:t> </w:t>
      </w:r>
      <w:r>
        <w:rPr>
          <w:i/>
          <w:iCs/>
          <w:sz w:val="20"/>
          <w:szCs w:val="20"/>
        </w:rPr>
        <w:t>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w:t>
      </w:r>
      <w:r w:rsidR="00F07004">
        <w:rPr>
          <w:i/>
          <w:iCs/>
          <w:sz w:val="20"/>
          <w:szCs w:val="20"/>
        </w:rPr>
        <w:t> </w:t>
      </w:r>
      <w:r>
        <w:rPr>
          <w:i/>
          <w:iCs/>
          <w:sz w:val="20"/>
          <w:szCs w:val="20"/>
        </w:rPr>
        <w:t>seguono:</w:t>
      </w:r>
    </w:p>
    <w:p w14:paraId="02D7A678" w14:textId="77777777" w:rsidR="003A050E" w:rsidRPr="00F57B5D" w:rsidRDefault="003A050E" w:rsidP="00BF1794">
      <w:pPr>
        <w:pStyle w:val="ListParagraph"/>
        <w:numPr>
          <w:ilvl w:val="0"/>
          <w:numId w:val="7"/>
        </w:numPr>
        <w:spacing w:before="100" w:after="100" w:line="221" w:lineRule="auto"/>
        <w:ind w:left="1800"/>
        <w:contextualSpacing w:val="0"/>
      </w:pPr>
      <w:r>
        <w:rPr>
          <w:i/>
          <w:iCs/>
          <w:sz w:val="20"/>
          <w:szCs w:val="20"/>
        </w:rPr>
        <w:t xml:space="preserve">una licenza per ogni X processori logici utilizzati dall’OSE virtuale </w:t>
      </w:r>
    </w:p>
    <w:p w14:paraId="261A0863" w14:textId="77777777" w:rsidR="003A050E" w:rsidRPr="00F57B5D" w:rsidRDefault="003A050E" w:rsidP="00BF1794">
      <w:pPr>
        <w:pStyle w:val="ListParagraph"/>
        <w:numPr>
          <w:ilvl w:val="0"/>
          <w:numId w:val="7"/>
        </w:numPr>
        <w:spacing w:before="100" w:after="100" w:line="221" w:lineRule="auto"/>
        <w:ind w:left="1800"/>
        <w:contextualSpacing w:val="0"/>
      </w:pPr>
      <w:r>
        <w:rPr>
          <w:i/>
          <w:iCs/>
          <w:sz w:val="20"/>
          <w:szCs w:val="20"/>
        </w:rPr>
        <w:t>una licenza nei casi in cui il numero dei processori logici utilizzati non è un multiplo intero di X</w:t>
      </w:r>
    </w:p>
    <w:p w14:paraId="26091680" w14:textId="11FEE595" w:rsidR="003A050E" w:rsidRPr="003C3A19" w:rsidRDefault="00E17889" w:rsidP="00BF1794">
      <w:pPr>
        <w:spacing w:before="100" w:after="100" w:line="221" w:lineRule="auto"/>
        <w:ind w:left="1440"/>
        <w:rPr>
          <w:i/>
        </w:rPr>
      </w:pPr>
      <w:r w:rsidRPr="003C3A19">
        <w:rPr>
          <w:i/>
          <w:iCs/>
          <w:sz w:val="20"/>
          <w:szCs w:val="20"/>
        </w:rPr>
        <w:t>“</w:t>
      </w:r>
      <w:r w:rsidR="003A050E" w:rsidRPr="003C3A19">
        <w:rPr>
          <w:i/>
          <w:iCs/>
          <w:sz w:val="20"/>
          <w:szCs w:val="20"/>
        </w:rPr>
        <w:t>X”, nella modalità utilizzata sopra, è pari al numero di core, o nei casi pertinenti, al</w:t>
      </w:r>
      <w:r w:rsidR="00F54C9D" w:rsidRPr="003C3A19">
        <w:rPr>
          <w:i/>
          <w:iCs/>
          <w:sz w:val="20"/>
          <w:szCs w:val="20"/>
        </w:rPr>
        <w:t> </w:t>
      </w:r>
      <w:r w:rsidR="003A050E" w:rsidRPr="003C3A19">
        <w:rPr>
          <w:i/>
          <w:iCs/>
          <w:sz w:val="20"/>
          <w:szCs w:val="20"/>
        </w:rPr>
        <w:t>numero di thread di ciascun processore fisico.</w:t>
      </w:r>
    </w:p>
    <w:p w14:paraId="45B103DE" w14:textId="77777777" w:rsidR="003A050E" w:rsidRPr="00F57B5D" w:rsidRDefault="003A050E" w:rsidP="00BF1794">
      <w:pPr>
        <w:pStyle w:val="Heading2"/>
        <w:widowControl w:val="0"/>
        <w:spacing w:before="100" w:after="100" w:line="221" w:lineRule="auto"/>
      </w:pPr>
      <w:r>
        <w:rPr>
          <w:rFonts w:eastAsia="SimSun"/>
          <w:sz w:val="20"/>
          <w:szCs w:val="20"/>
        </w:rPr>
        <w:t>Assegnazione del Numero di Licenze Necessarie al Server.</w:t>
      </w:r>
    </w:p>
    <w:p w14:paraId="32EE2D8C"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sz w:val="20"/>
          <w:szCs w:val="20"/>
        </w:rPr>
        <w:t>Dopo aver determinato il numero di licenze software necessarie per un server, il licenziatario dovrà assegnarlo al server. Tale server è il server concesso in licenza per tutte le licenze in questione. Il licenziatario non può assegnare la stessa licenza a più di un server. Una partizione hardware o un blade è considerato come un server separato.</w:t>
      </w:r>
    </w:p>
    <w:p w14:paraId="76561BCA"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la licenza software, ma non entro 90 giorni dall’ultima assegnazione.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074FC9B" w14:textId="77777777" w:rsidR="003A050E" w:rsidRPr="00F57B5D" w:rsidRDefault="003A050E" w:rsidP="00BF1794">
      <w:pPr>
        <w:pStyle w:val="Heading2"/>
        <w:widowControl w:val="0"/>
        <w:spacing w:before="100" w:after="100" w:line="221" w:lineRule="auto"/>
      </w:pPr>
      <w:r>
        <w:rPr>
          <w:rFonts w:eastAsia="SimSun"/>
          <w:sz w:val="20"/>
          <w:szCs w:val="20"/>
        </w:rPr>
        <w:t xml:space="preserve">Esecuzione di Istanze del Software Server. </w:t>
      </w:r>
      <w:r>
        <w:rPr>
          <w:rFonts w:eastAsia="SimSun"/>
          <w:b w:val="0"/>
          <w:sz w:val="20"/>
          <w:szCs w:val="20"/>
        </w:rPr>
        <w:t>Il diritto di eseguire il software dipende dall’opzione utilizzata per determinare il numero di licenze necessarie.</w:t>
      </w:r>
    </w:p>
    <w:p w14:paraId="030BB9A1" w14:textId="14517A9E"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b/>
          <w:bCs/>
          <w:sz w:val="20"/>
          <w:szCs w:val="20"/>
        </w:rPr>
        <w:t xml:space="preserve">Virtualizzazione Illimitata. </w:t>
      </w:r>
      <w:r>
        <w:rPr>
          <w:rFonts w:eastAsia="SimSun"/>
          <w:sz w:val="20"/>
          <w:szCs w:val="20"/>
        </w:rPr>
        <w:t>Nel caso in cui il licenziatario assegni a un server un numero di</w:t>
      </w:r>
      <w:r w:rsidR="005B3591">
        <w:rPr>
          <w:rFonts w:eastAsia="SimSun"/>
          <w:sz w:val="20"/>
          <w:szCs w:val="20"/>
        </w:rPr>
        <w:t> </w:t>
      </w:r>
      <w:r>
        <w:rPr>
          <w:rFonts w:eastAsia="SimSun"/>
          <w:sz w:val="20"/>
          <w:szCs w:val="20"/>
        </w:rPr>
        <w:t>licenze pari al numero totale dei processori fisici su tale server:</w:t>
      </w:r>
    </w:p>
    <w:p w14:paraId="73DCF781" w14:textId="77777777" w:rsidR="003A050E" w:rsidRPr="00F57B5D" w:rsidRDefault="003A050E" w:rsidP="00BF1794">
      <w:pPr>
        <w:pStyle w:val="Bullet4"/>
        <w:widowControl w:val="0"/>
        <w:spacing w:before="100" w:after="100" w:line="221" w:lineRule="auto"/>
      </w:pPr>
      <w:r>
        <w:rPr>
          <w:rFonts w:eastAsia="SimSun"/>
          <w:sz w:val="20"/>
          <w:szCs w:val="20"/>
        </w:rPr>
        <w:t>Il licenziatario potrà eseguire contemporaneamente un numero qualsiasi di istanze del software server in un ambiente di sistema operativo fisico e in un numero qualsiasi di ambienti di sistema operativo virtuali su tale server.</w:t>
      </w:r>
    </w:p>
    <w:p w14:paraId="7F0FFB89" w14:textId="77777777" w:rsidR="003A050E" w:rsidRPr="00F57B5D" w:rsidRDefault="003A050E" w:rsidP="00BF1794">
      <w:pPr>
        <w:pStyle w:val="Bullet4"/>
        <w:widowControl w:val="0"/>
        <w:spacing w:before="100" w:after="100" w:line="221" w:lineRule="auto"/>
      </w:pPr>
      <w:r>
        <w:rPr>
          <w:rFonts w:eastAsia="SimSun"/>
          <w:sz w:val="20"/>
          <w:szCs w:val="20"/>
        </w:rPr>
        <w:t>Il licenziatario non è tenuto a ottenere licenze per i processori virtuali.</w:t>
      </w:r>
    </w:p>
    <w:p w14:paraId="2331A84A"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b/>
          <w:bCs/>
          <w:sz w:val="20"/>
          <w:szCs w:val="20"/>
        </w:rPr>
        <w:t>Licenze basate sui Processori Utilizzati.</w:t>
      </w:r>
      <w:r>
        <w:rPr>
          <w:rFonts w:eastAsia="SimSun"/>
          <w:sz w:val="20"/>
          <w:szCs w:val="20"/>
        </w:rPr>
        <w:t xml:space="preserve"> </w:t>
      </w:r>
      <w:r>
        <w:rPr>
          <w:rFonts w:eastAsia="SimSun"/>
          <w:color w:val="000000"/>
          <w:sz w:val="20"/>
          <w:szCs w:val="20"/>
        </w:rPr>
        <w:t>Il licenziatario potrà eseguire contemporaneamente un numero qualsiasi di istanze del software server in ambienti di sistema operativo fisici e virtuali su ciascun server a cui abbia assegnato il numero necessario di licenze software. Il numero totale di processori fisici e virtuali utilizzati non potrà superare il numero di licenze software cedute a tale server</w:t>
      </w:r>
      <w:r>
        <w:rPr>
          <w:rFonts w:eastAsia="SimSun"/>
          <w:sz w:val="20"/>
          <w:szCs w:val="20"/>
        </w:rPr>
        <w:t>.</w:t>
      </w:r>
    </w:p>
    <w:p w14:paraId="4311D98D" w14:textId="77777777" w:rsidR="003A050E" w:rsidRPr="00CE34BA" w:rsidRDefault="003A050E" w:rsidP="00BF1794">
      <w:pPr>
        <w:pStyle w:val="Heading2"/>
        <w:widowControl w:val="0"/>
        <w:spacing w:before="100" w:after="100" w:line="221" w:lineRule="auto"/>
        <w:rPr>
          <w:spacing w:val="-2"/>
        </w:rPr>
      </w:pPr>
      <w:r w:rsidRPr="00CE34BA">
        <w:rPr>
          <w:rFonts w:eastAsia="SimSun"/>
          <w:spacing w:val="-2"/>
          <w:sz w:val="20"/>
          <w:szCs w:val="20"/>
        </w:rPr>
        <w:t xml:space="preserve">Esecuzione di Istanze del Software Aggiuntivo. </w:t>
      </w:r>
      <w:r w:rsidRPr="00CE34BA">
        <w:rPr>
          <w:rFonts w:eastAsia="SimSun"/>
          <w:b w:val="0"/>
          <w:bCs w:val="0"/>
          <w:spacing w:val="-2"/>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ED3D8AE" w14:textId="75AC4BEE" w:rsidR="003A050E" w:rsidRPr="00F57B5D" w:rsidRDefault="007C56BC" w:rsidP="00BF1794">
      <w:pPr>
        <w:pStyle w:val="Bullet3"/>
        <w:widowControl w:val="0"/>
        <w:spacing w:before="100" w:after="100" w:line="221" w:lineRule="auto"/>
      </w:pPr>
      <w:r>
        <w:rPr>
          <w:rFonts w:eastAsia="SimSun"/>
          <w:sz w:val="20"/>
          <w:szCs w:val="20"/>
        </w:rPr>
        <w:t>Microsoft Lync Phone Edition</w:t>
      </w:r>
    </w:p>
    <w:p w14:paraId="402C589D" w14:textId="396A0F29" w:rsidR="003A050E" w:rsidRPr="00F57B5D" w:rsidRDefault="007C5807" w:rsidP="00BF1794">
      <w:pPr>
        <w:pStyle w:val="Bullet3"/>
        <w:widowControl w:val="0"/>
        <w:spacing w:before="100" w:after="100" w:line="221" w:lineRule="auto"/>
      </w:pPr>
      <w:r>
        <w:rPr>
          <w:rFonts w:eastAsia="SimSun"/>
          <w:sz w:val="20"/>
          <w:szCs w:val="20"/>
        </w:rPr>
        <w:t>Pannello di Controllo di</w:t>
      </w:r>
      <w:r w:rsidR="000661D9">
        <w:rPr>
          <w:rFonts w:eastAsia="SimSun"/>
          <w:sz w:val="20"/>
          <w:szCs w:val="20"/>
        </w:rPr>
        <w:t xml:space="preserve"> Skype for Business Server 2019</w:t>
      </w:r>
    </w:p>
    <w:p w14:paraId="2354D33C" w14:textId="608140F2" w:rsidR="003A050E" w:rsidRPr="00F57B5D" w:rsidRDefault="007C5807" w:rsidP="00BF1794">
      <w:pPr>
        <w:pStyle w:val="Bullet3"/>
        <w:widowControl w:val="0"/>
        <w:spacing w:before="100" w:after="100" w:line="221" w:lineRule="auto"/>
      </w:pPr>
      <w:r>
        <w:rPr>
          <w:rFonts w:eastAsia="SimSun"/>
          <w:sz w:val="20"/>
          <w:szCs w:val="20"/>
        </w:rPr>
        <w:t>Plug-In di Skype for Business Web App</w:t>
      </w:r>
    </w:p>
    <w:p w14:paraId="08385B33" w14:textId="2917AD0D" w:rsidR="003A050E" w:rsidRPr="00F57B5D" w:rsidRDefault="007C5807" w:rsidP="00BF1794">
      <w:pPr>
        <w:pStyle w:val="Bullet3"/>
        <w:widowControl w:val="0"/>
        <w:spacing w:before="100" w:after="100" w:line="221" w:lineRule="auto"/>
      </w:pPr>
      <w:r>
        <w:rPr>
          <w:rFonts w:eastAsia="SimSun"/>
          <w:sz w:val="20"/>
          <w:szCs w:val="20"/>
        </w:rPr>
        <w:t>Skype for Business 2019 in UISuppressionMode</w:t>
      </w:r>
    </w:p>
    <w:p w14:paraId="750F7071" w14:textId="7B431C76" w:rsidR="003A050E" w:rsidRPr="00F57B5D" w:rsidRDefault="00B400A2" w:rsidP="00BF1794">
      <w:pPr>
        <w:pStyle w:val="Bullet3"/>
        <w:widowControl w:val="0"/>
        <w:spacing w:before="100" w:after="100" w:line="221" w:lineRule="auto"/>
      </w:pPr>
      <w:r>
        <w:rPr>
          <w:rFonts w:eastAsia="SimSun"/>
          <w:sz w:val="20"/>
          <w:szCs w:val="20"/>
        </w:rPr>
        <w:t>Topology Builder</w:t>
      </w:r>
    </w:p>
    <w:p w14:paraId="6C5992BD" w14:textId="50C501AC" w:rsidR="003A050E" w:rsidRPr="00F57B5D" w:rsidRDefault="003A050E" w:rsidP="00BF1794">
      <w:pPr>
        <w:pStyle w:val="Bullet3"/>
        <w:widowControl w:val="0"/>
        <w:spacing w:before="100" w:after="100" w:line="221" w:lineRule="auto"/>
      </w:pPr>
      <w:r>
        <w:rPr>
          <w:rFonts w:eastAsia="SimSun"/>
          <w:sz w:val="20"/>
          <w:szCs w:val="20"/>
        </w:rPr>
        <w:lastRenderedPageBreak/>
        <w:t>S</w:t>
      </w:r>
      <w:r w:rsidR="00B400A2">
        <w:rPr>
          <w:rFonts w:eastAsia="SimSun"/>
          <w:sz w:val="20"/>
          <w:szCs w:val="20"/>
        </w:rPr>
        <w:t>trumenti di Amministrazione</w:t>
      </w:r>
    </w:p>
    <w:p w14:paraId="435F47E2" w14:textId="4EFBAE72" w:rsidR="003A050E" w:rsidRPr="00F57B5D" w:rsidRDefault="00B400A2" w:rsidP="00BF1794">
      <w:pPr>
        <w:pStyle w:val="Bullet3"/>
        <w:widowControl w:val="0"/>
        <w:spacing w:before="100" w:after="100" w:line="221" w:lineRule="auto"/>
      </w:pPr>
      <w:r>
        <w:rPr>
          <w:rFonts w:eastAsia="SimSun"/>
          <w:sz w:val="20"/>
          <w:szCs w:val="20"/>
        </w:rPr>
        <w:t>Snap-In di PowerShell</w:t>
      </w:r>
    </w:p>
    <w:p w14:paraId="3955803E" w14:textId="390AE49E" w:rsidR="003A050E" w:rsidRPr="00F57B5D" w:rsidRDefault="007C5807" w:rsidP="00BF1794">
      <w:pPr>
        <w:pStyle w:val="Bullet3"/>
        <w:widowControl w:val="0"/>
        <w:spacing w:before="100" w:after="100" w:line="221" w:lineRule="auto"/>
      </w:pPr>
      <w:r>
        <w:rPr>
          <w:rFonts w:eastAsia="SimSun"/>
          <w:sz w:val="20"/>
          <w:szCs w:val="20"/>
        </w:rPr>
        <w:t>Skype for Business S</w:t>
      </w:r>
      <w:r w:rsidR="00B400A2">
        <w:rPr>
          <w:rFonts w:eastAsia="SimSun"/>
          <w:sz w:val="20"/>
          <w:szCs w:val="20"/>
        </w:rPr>
        <w:t>erver 2019 come Distribuito in:</w:t>
      </w:r>
    </w:p>
    <w:p w14:paraId="2025ADE1"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Archiving and Monitoring Server </w:t>
      </w:r>
    </w:p>
    <w:p w14:paraId="608C6508"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Audio/Video Conferencing Server </w:t>
      </w:r>
    </w:p>
    <w:p w14:paraId="050CCB03"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Central Management Server </w:t>
      </w:r>
    </w:p>
    <w:p w14:paraId="56D4E32B"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Director </w:t>
      </w:r>
    </w:p>
    <w:p w14:paraId="401BC17D" w14:textId="649F34EE" w:rsidR="003A050E" w:rsidRPr="00F57B5D" w:rsidRDefault="001B0B73" w:rsidP="003B7A1C">
      <w:pPr>
        <w:pStyle w:val="Bullet3"/>
        <w:widowControl w:val="0"/>
        <w:numPr>
          <w:ilvl w:val="1"/>
          <w:numId w:val="2"/>
        </w:numPr>
        <w:spacing w:before="100" w:after="100" w:line="216" w:lineRule="auto"/>
      </w:pPr>
      <w:r>
        <w:rPr>
          <w:sz w:val="20"/>
          <w:szCs w:val="20"/>
        </w:rPr>
        <w:t>Ruolo Edge Server</w:t>
      </w:r>
    </w:p>
    <w:p w14:paraId="03DA9C39"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Chat Server Persistente </w:t>
      </w:r>
    </w:p>
    <w:p w14:paraId="74A7F8F1" w14:textId="77777777" w:rsidR="003A050E" w:rsidRPr="00F57B5D" w:rsidRDefault="007C5807" w:rsidP="003B7A1C">
      <w:pPr>
        <w:pStyle w:val="Bullet3"/>
        <w:widowControl w:val="0"/>
        <w:numPr>
          <w:ilvl w:val="1"/>
          <w:numId w:val="2"/>
        </w:numPr>
        <w:spacing w:before="100" w:after="100" w:line="216" w:lineRule="auto"/>
      </w:pPr>
      <w:r>
        <w:rPr>
          <w:sz w:val="20"/>
          <w:szCs w:val="20"/>
        </w:rPr>
        <w:t xml:space="preserve">Ruolo Skype for Business Web App Server </w:t>
      </w:r>
    </w:p>
    <w:p w14:paraId="6B062544"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Mediation Server </w:t>
      </w:r>
    </w:p>
    <w:p w14:paraId="65D09B4F"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Reach Application Sharing Server </w:t>
      </w:r>
    </w:p>
    <w:p w14:paraId="0EE31E69"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Survivable Branch Appliance </w:t>
      </w:r>
    </w:p>
    <w:p w14:paraId="3A126D86"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Unified Communications Application Server </w:t>
      </w:r>
    </w:p>
    <w:p w14:paraId="70007D2D" w14:textId="77777777" w:rsidR="003A050E" w:rsidRPr="00F57B5D" w:rsidRDefault="003A050E" w:rsidP="003B7A1C">
      <w:pPr>
        <w:pStyle w:val="Bullet3"/>
        <w:widowControl w:val="0"/>
        <w:numPr>
          <w:ilvl w:val="1"/>
          <w:numId w:val="2"/>
        </w:numPr>
        <w:spacing w:before="100" w:after="100" w:line="216" w:lineRule="auto"/>
      </w:pPr>
      <w:r>
        <w:rPr>
          <w:sz w:val="20"/>
          <w:szCs w:val="20"/>
        </w:rPr>
        <w:t>Ruolo Web Conferencing Server</w:t>
      </w:r>
    </w:p>
    <w:p w14:paraId="5DCF1CD5" w14:textId="77777777" w:rsidR="003A050E" w:rsidRPr="00F57B5D" w:rsidRDefault="003A050E" w:rsidP="003B7A1C">
      <w:pPr>
        <w:pStyle w:val="Bullet3"/>
        <w:widowControl w:val="0"/>
        <w:numPr>
          <w:ilvl w:val="1"/>
          <w:numId w:val="2"/>
        </w:numPr>
        <w:spacing w:before="100" w:after="100" w:line="216" w:lineRule="auto"/>
      </w:pPr>
      <w:r>
        <w:rPr>
          <w:sz w:val="20"/>
          <w:szCs w:val="20"/>
        </w:rPr>
        <w:t>Ruolo Mobility Server</w:t>
      </w:r>
    </w:p>
    <w:p w14:paraId="6D921063" w14:textId="77777777" w:rsidR="00372091" w:rsidRPr="00F57B5D" w:rsidRDefault="00372091" w:rsidP="003B7A1C">
      <w:pPr>
        <w:pStyle w:val="Bullet3"/>
        <w:widowControl w:val="0"/>
        <w:numPr>
          <w:ilvl w:val="1"/>
          <w:numId w:val="2"/>
        </w:numPr>
        <w:spacing w:before="100" w:after="100" w:line="216" w:lineRule="auto"/>
      </w:pPr>
      <w:r>
        <w:rPr>
          <w:sz w:val="20"/>
          <w:szCs w:val="20"/>
        </w:rPr>
        <w:t>Ruolo Video Interop Server</w:t>
      </w:r>
    </w:p>
    <w:p w14:paraId="178B8D38" w14:textId="16BA476A" w:rsidR="003A050E" w:rsidRPr="00F57B5D" w:rsidRDefault="00843558" w:rsidP="003B7A1C">
      <w:pPr>
        <w:pStyle w:val="Bullet3"/>
        <w:widowControl w:val="0"/>
        <w:numPr>
          <w:ilvl w:val="1"/>
          <w:numId w:val="2"/>
        </w:numPr>
        <w:spacing w:before="100" w:after="100" w:line="216" w:lineRule="auto"/>
      </w:pPr>
      <w:r>
        <w:rPr>
          <w:sz w:val="20"/>
          <w:szCs w:val="20"/>
        </w:rPr>
        <w:t>Ruolo Autodiscovery Service</w:t>
      </w:r>
    </w:p>
    <w:p w14:paraId="5FB55C82" w14:textId="1A1CEC8B" w:rsidR="003A050E" w:rsidRPr="00F57B5D" w:rsidRDefault="003A050E" w:rsidP="00BF1794">
      <w:pPr>
        <w:pStyle w:val="Heading2"/>
        <w:widowControl w:val="0"/>
        <w:spacing w:before="100" w:after="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AA70D3">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F57B5D" w:rsidRDefault="003A050E" w:rsidP="00BF1794">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717292B3" w14:textId="77777777" w:rsidR="003A050E" w:rsidRPr="00F57B5D" w:rsidRDefault="003A050E" w:rsidP="00BF1794">
      <w:pPr>
        <w:pStyle w:val="Bullet3"/>
        <w:widowControl w:val="0"/>
        <w:spacing w:before="100" w:after="100" w:line="221" w:lineRule="auto"/>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F57B5D" w:rsidRDefault="003A050E" w:rsidP="00BF1794">
      <w:pPr>
        <w:pStyle w:val="Bullet3"/>
        <w:widowControl w:val="0"/>
        <w:spacing w:before="100" w:after="100" w:line="221" w:lineRule="auto"/>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77CE88F9" w:rsidR="003A050E" w:rsidRPr="00B3083C" w:rsidRDefault="003A050E" w:rsidP="00BF1794">
      <w:pPr>
        <w:pStyle w:val="Heading2"/>
        <w:widowControl w:val="0"/>
        <w:spacing w:before="100" w:after="100" w:line="221" w:lineRule="auto"/>
        <w:rPr>
          <w:spacing w:val="-2"/>
        </w:rPr>
      </w:pPr>
      <w:r w:rsidRPr="00B3083C">
        <w:rPr>
          <w:rFonts w:eastAsia="SimSun"/>
          <w:spacing w:val="-2"/>
          <w:sz w:val="20"/>
          <w:szCs w:val="20"/>
        </w:rPr>
        <w:t xml:space="preserve">Programmi Software Microsoft inclusi. </w:t>
      </w:r>
      <w:r w:rsidRPr="00B3083C">
        <w:rPr>
          <w:rFonts w:eastAsia="SimSun"/>
          <w:b w:val="0"/>
          <w:bCs w:val="0"/>
          <w:spacing w:val="-2"/>
          <w:sz w:val="20"/>
          <w:szCs w:val="20"/>
        </w:rPr>
        <w:t>Il software contiene altri programmi Microsoft. Le</w:t>
      </w:r>
      <w:r w:rsidR="00B3083C">
        <w:rPr>
          <w:rFonts w:eastAsia="SimSun"/>
          <w:b w:val="0"/>
          <w:bCs w:val="0"/>
          <w:spacing w:val="-2"/>
          <w:sz w:val="20"/>
          <w:szCs w:val="20"/>
        </w:rPr>
        <w:t> </w:t>
      </w:r>
      <w:r w:rsidRPr="00B3083C">
        <w:rPr>
          <w:rFonts w:eastAsia="SimSun"/>
          <w:b w:val="0"/>
          <w:bCs w:val="0"/>
          <w:spacing w:val="-2"/>
          <w:sz w:val="20"/>
          <w:szCs w:val="20"/>
        </w:rPr>
        <w:t>presenti condizioni di licenza li identificano e indicano se le condizioni di licenza fornite insieme a</w:t>
      </w:r>
      <w:r w:rsidR="00B3083C">
        <w:rPr>
          <w:rFonts w:eastAsia="SimSun"/>
          <w:b w:val="0"/>
          <w:bCs w:val="0"/>
          <w:spacing w:val="-2"/>
          <w:sz w:val="20"/>
          <w:szCs w:val="20"/>
        </w:rPr>
        <w:t> </w:t>
      </w:r>
      <w:r w:rsidRPr="00B3083C">
        <w:rPr>
          <w:rFonts w:eastAsia="SimSun"/>
          <w:b w:val="0"/>
          <w:bCs w:val="0"/>
          <w:spacing w:val="-2"/>
          <w:sz w:val="20"/>
          <w:szCs w:val="20"/>
        </w:rPr>
        <w:t>ciascuno di tali programmi si applicano al loro utilizzo da parte del licenziatario o se si applicano le</w:t>
      </w:r>
      <w:r w:rsidR="00B3083C">
        <w:rPr>
          <w:rFonts w:eastAsia="SimSun"/>
          <w:b w:val="0"/>
          <w:bCs w:val="0"/>
          <w:spacing w:val="-2"/>
          <w:sz w:val="20"/>
          <w:szCs w:val="20"/>
        </w:rPr>
        <w:t> </w:t>
      </w:r>
      <w:r w:rsidRPr="00B3083C">
        <w:rPr>
          <w:rFonts w:eastAsia="SimSun"/>
          <w:b w:val="0"/>
          <w:bCs w:val="0"/>
          <w:spacing w:val="-2"/>
          <w:sz w:val="20"/>
          <w:szCs w:val="20"/>
        </w:rPr>
        <w:t>presenti condizioni. Per i programmi inclusi, ma non identificati, si applicano le condizioni di licenza fornite con tali programmi.</w:t>
      </w:r>
    </w:p>
    <w:p w14:paraId="7E9EC4D2" w14:textId="77777777" w:rsidR="003A050E" w:rsidRPr="00F57B5D" w:rsidRDefault="003A050E" w:rsidP="00BF1794">
      <w:pPr>
        <w:pStyle w:val="Heading2"/>
        <w:spacing w:before="100" w:after="100" w:line="221" w:lineRule="auto"/>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F57B5D" w:rsidRDefault="003A050E" w:rsidP="00000A6B">
      <w:pPr>
        <w:pStyle w:val="Heading1"/>
        <w:widowControl w:val="0"/>
        <w:spacing w:before="100" w:after="100" w:line="218" w:lineRule="auto"/>
        <w:ind w:left="360" w:hanging="360"/>
      </w:pPr>
      <w:r>
        <w:rPr>
          <w:rFonts w:eastAsia="SimSun"/>
          <w:sz w:val="20"/>
          <w:szCs w:val="20"/>
        </w:rPr>
        <w:t>REQUISITI AGGIUNTIVI PER LE LICENZE E/O DIRITTI SULL’UTILIZZO.</w:t>
      </w:r>
    </w:p>
    <w:p w14:paraId="4E9C603E" w14:textId="626B775D" w:rsidR="002F0714" w:rsidRPr="00F57B5D" w:rsidRDefault="002F0714" w:rsidP="00000A6B">
      <w:pPr>
        <w:pStyle w:val="Heading2"/>
        <w:widowControl w:val="0"/>
        <w:spacing w:before="100" w:after="100" w:line="218" w:lineRule="auto"/>
        <w:ind w:hanging="360"/>
      </w:pPr>
      <w:r>
        <w:rPr>
          <w:rFonts w:eastAsia="SimSun"/>
          <w:bCs w:val="0"/>
          <w:color w:val="000000"/>
          <w:sz w:val="20"/>
          <w:szCs w:val="20"/>
        </w:rPr>
        <w:t xml:space="preserve">Software con Utilizzo Limitato del Runtime. </w:t>
      </w:r>
      <w:r>
        <w:rPr>
          <w:rFonts w:eastAsia="SimSun"/>
          <w:b w:val="0"/>
          <w:bCs w:val="0"/>
          <w:color w:val="00000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w:t>
      </w:r>
      <w:r w:rsidR="006F1D78">
        <w:rPr>
          <w:rFonts w:eastAsia="SimSun"/>
          <w:b w:val="0"/>
          <w:bCs w:val="0"/>
          <w:color w:val="000000"/>
          <w:sz w:val="20"/>
          <w:szCs w:val="20"/>
        </w:rPr>
        <w:t>urare tale Soluzione Unificata.</w:t>
      </w:r>
    </w:p>
    <w:p w14:paraId="7053BC73" w14:textId="03BC48C1" w:rsidR="003A050E" w:rsidRPr="00F57B5D" w:rsidRDefault="003A050E" w:rsidP="00000A6B">
      <w:pPr>
        <w:pStyle w:val="Heading2"/>
        <w:widowControl w:val="0"/>
        <w:spacing w:before="100" w:after="100" w:line="218" w:lineRule="auto"/>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Licenze CAL per l’accesso degli altri dispositivi alle istanze del software server.</w:t>
      </w:r>
    </w:p>
    <w:p w14:paraId="5771849B" w14:textId="77777777" w:rsidR="003A050E" w:rsidRPr="00F57B5D" w:rsidRDefault="003A050E" w:rsidP="00000A6B">
      <w:pPr>
        <w:pStyle w:val="Heading2"/>
        <w:widowControl w:val="0"/>
        <w:spacing w:before="100" w:after="100" w:line="218" w:lineRule="auto"/>
        <w:ind w:hanging="360"/>
      </w:pPr>
      <w:r>
        <w:rPr>
          <w:rFonts w:eastAsia="SimSun"/>
          <w:sz w:val="20"/>
          <w:szCs w:val="20"/>
        </w:rPr>
        <w:lastRenderedPageBreak/>
        <w:t xml:space="preserve">Multiplexing. </w:t>
      </w:r>
      <w:r>
        <w:rPr>
          <w:rFonts w:eastAsia="SimSun"/>
          <w:b w:val="0"/>
          <w:bCs w:val="0"/>
          <w:sz w:val="20"/>
          <w:szCs w:val="20"/>
        </w:rPr>
        <w:t>L’hardware o il software utilizzato dal licenziatario per:</w:t>
      </w:r>
    </w:p>
    <w:p w14:paraId="38F91FD3" w14:textId="77777777" w:rsidR="003A050E" w:rsidRPr="00F57B5D" w:rsidRDefault="003A050E" w:rsidP="000B22C3">
      <w:pPr>
        <w:pStyle w:val="Bullet3"/>
        <w:widowControl w:val="0"/>
        <w:spacing w:line="218" w:lineRule="auto"/>
        <w:ind w:left="1080" w:hanging="360"/>
      </w:pPr>
      <w:r>
        <w:rPr>
          <w:rFonts w:eastAsia="SimSun"/>
          <w:sz w:val="20"/>
          <w:szCs w:val="20"/>
        </w:rPr>
        <w:t>raggruppare le connessioni,</w:t>
      </w:r>
    </w:p>
    <w:p w14:paraId="4846C29C" w14:textId="77777777" w:rsidR="003A050E" w:rsidRPr="00F57B5D" w:rsidRDefault="003A050E" w:rsidP="000B22C3">
      <w:pPr>
        <w:pStyle w:val="Bullet3"/>
        <w:widowControl w:val="0"/>
        <w:spacing w:line="218" w:lineRule="auto"/>
        <w:ind w:left="1080" w:hanging="360"/>
      </w:pPr>
      <w:r>
        <w:rPr>
          <w:rFonts w:eastAsia="SimSun"/>
          <w:sz w:val="20"/>
          <w:szCs w:val="20"/>
        </w:rPr>
        <w:t>reindirizzare le informazioni oppure</w:t>
      </w:r>
    </w:p>
    <w:p w14:paraId="5DA4B628" w14:textId="77777777" w:rsidR="003A050E" w:rsidRPr="00F57B5D" w:rsidRDefault="003A050E" w:rsidP="000B22C3">
      <w:pPr>
        <w:pStyle w:val="Bullet3"/>
        <w:widowControl w:val="0"/>
        <w:spacing w:line="218" w:lineRule="auto"/>
        <w:ind w:left="1080" w:hanging="360"/>
      </w:pPr>
      <w:r>
        <w:rPr>
          <w:rFonts w:eastAsia="SimSun"/>
          <w:sz w:val="20"/>
          <w:szCs w:val="20"/>
        </w:rPr>
        <w:t>ridurre il numero di dispositivi o utenti che accedono a o utilizzano direttamente il software</w:t>
      </w:r>
    </w:p>
    <w:p w14:paraId="12ED146B" w14:textId="77777777" w:rsidR="003A050E" w:rsidRPr="00F57B5D" w:rsidRDefault="003A050E" w:rsidP="00000A6B">
      <w:pPr>
        <w:pStyle w:val="Body2"/>
        <w:widowControl w:val="0"/>
        <w:spacing w:before="100" w:after="100" w:line="218" w:lineRule="auto"/>
      </w:pPr>
      <w:r>
        <w:rPr>
          <w:rFonts w:eastAsia="SimSun"/>
          <w:sz w:val="20"/>
          <w:szCs w:val="20"/>
        </w:rPr>
        <w:t>(talvolta indicato come “multiplexing” o “pooling”), non riduce il numero di licenze di qualsiasi tipo che sono necessarie.</w:t>
      </w:r>
    </w:p>
    <w:p w14:paraId="2C351853" w14:textId="0DFA644E" w:rsidR="003A050E" w:rsidRPr="00F57B5D" w:rsidRDefault="003A050E" w:rsidP="000B22C3">
      <w:pPr>
        <w:pStyle w:val="Heading2"/>
        <w:widowControl w:val="0"/>
        <w:spacing w:line="218"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543ECD">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543ECD">
        <w:rPr>
          <w:rFonts w:eastAsia="SimSun"/>
          <w:b w:val="0"/>
          <w:bCs w:val="0"/>
          <w:sz w:val="20"/>
          <w:szCs w:val="20"/>
        </w:rPr>
        <w:t> </w:t>
      </w:r>
      <w:r>
        <w:rPr>
          <w:rFonts w:eastAsia="SimSun"/>
          <w:b w:val="0"/>
          <w:bCs w:val="0"/>
          <w:sz w:val="20"/>
          <w:szCs w:val="20"/>
        </w:rPr>
        <w:t>sistema operativo si trovino sullo stesso sistema hardware fisico.</w:t>
      </w:r>
    </w:p>
    <w:p w14:paraId="0BF2FEA0" w14:textId="77777777" w:rsidR="003A050E" w:rsidRPr="00FE79F8" w:rsidRDefault="003A050E" w:rsidP="000B22C3">
      <w:pPr>
        <w:pStyle w:val="Heading2"/>
        <w:widowControl w:val="0"/>
        <w:spacing w:line="218" w:lineRule="auto"/>
        <w:ind w:hanging="360"/>
        <w:rPr>
          <w:spacing w:val="-2"/>
        </w:rPr>
      </w:pPr>
      <w:r w:rsidRPr="00FE79F8">
        <w:rPr>
          <w:rFonts w:eastAsia="SimSun"/>
          <w:spacing w:val="-2"/>
          <w:sz w:val="20"/>
          <w:szCs w:val="20"/>
        </w:rPr>
        <w:t>Numero Massimo di Istanze.</w:t>
      </w:r>
      <w:r w:rsidRPr="00FE79F8">
        <w:rPr>
          <w:rFonts w:eastAsia="SimSun"/>
          <w:b w:val="0"/>
          <w:spacing w:val="-2"/>
          <w:sz w:val="20"/>
          <w:szCs w:val="20"/>
        </w:rPr>
        <w:t xml:space="preserve"> </w:t>
      </w:r>
      <w:r w:rsidRPr="00FE79F8">
        <w:rPr>
          <w:rFonts w:eastAsia="SimSun"/>
          <w:b w:val="0"/>
          <w:bCs w:val="0"/>
          <w:spacing w:val="-2"/>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F57B5D" w:rsidRDefault="0058162D" w:rsidP="000B22C3">
      <w:pPr>
        <w:pStyle w:val="Heading2"/>
        <w:widowControl w:val="0"/>
        <w:spacing w:line="218" w:lineRule="auto"/>
        <w:ind w:hanging="360"/>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043B0761" w:rsidR="003A050E" w:rsidRPr="00EC35E3" w:rsidRDefault="003A050E" w:rsidP="000B22C3">
      <w:pPr>
        <w:pStyle w:val="Heading2"/>
        <w:widowControl w:val="0"/>
        <w:spacing w:line="218" w:lineRule="auto"/>
        <w:ind w:hanging="360"/>
        <w:rPr>
          <w:spacing w:val="-3"/>
        </w:rPr>
      </w:pPr>
      <w:r w:rsidRPr="00EC35E3">
        <w:rPr>
          <w:rFonts w:eastAsia="SimSun"/>
          <w:spacing w:val="-3"/>
          <w:sz w:val="20"/>
          <w:szCs w:val="20"/>
        </w:rPr>
        <w:t xml:space="preserve">Funzionalità Aggiuntive. </w:t>
      </w:r>
      <w:r w:rsidRPr="00EC35E3">
        <w:rPr>
          <w:rFonts w:eastAsia="SimSun"/>
          <w:b w:val="0"/>
          <w:bCs w:val="0"/>
          <w:spacing w:val="-3"/>
          <w:sz w:val="20"/>
          <w:szCs w:val="20"/>
        </w:rPr>
        <w:t>Microsoft potrà fornire funzionalità aggiuntive per il software. È possibile che si applichino altre condizioni di licenza e tariffe.</w:t>
      </w:r>
    </w:p>
    <w:p w14:paraId="303B063A" w14:textId="6245E14F" w:rsidR="003A050E" w:rsidRPr="00FA5915" w:rsidRDefault="007A359D" w:rsidP="000B22C3">
      <w:pPr>
        <w:pStyle w:val="Heading2"/>
        <w:widowControl w:val="0"/>
        <w:spacing w:line="218" w:lineRule="auto"/>
        <w:ind w:hanging="360"/>
        <w:rPr>
          <w:spacing w:val="-2"/>
        </w:rPr>
      </w:pPr>
      <w:r w:rsidRPr="00FA5915">
        <w:rPr>
          <w:rFonts w:eastAsia="SimSun"/>
          <w:spacing w:val="-2"/>
          <w:sz w:val="20"/>
          <w:szCs w:val="20"/>
        </w:rPr>
        <w:t>Skype for Business 2019 in UISuppressionMode.</w:t>
      </w:r>
      <w:r w:rsidRPr="00FA5915">
        <w:rPr>
          <w:rFonts w:eastAsia="SimSun"/>
          <w:b w:val="0"/>
          <w:spacing w:val="-2"/>
          <w:sz w:val="20"/>
          <w:szCs w:val="20"/>
        </w:rPr>
        <w:t xml:space="preserve"> Il software include Skype for Business 2019 che è stato configurato dal licenziante per funzionare in modalità nascosta (“UISuppressionMode”). </w:t>
      </w:r>
      <w:r w:rsidRPr="00FA5915">
        <w:rPr>
          <w:rFonts w:eastAsia="SimSun"/>
          <w:b w:val="0"/>
          <w:spacing w:val="-3"/>
          <w:sz w:val="20"/>
          <w:szCs w:val="20"/>
        </w:rPr>
        <w:t>Ciò significa che il software Skype for Business 2019 è installato e in esecuzione, ma che l’interfaccia</w:t>
      </w:r>
      <w:r w:rsidRPr="00FA5915">
        <w:rPr>
          <w:rFonts w:eastAsia="SimSun"/>
          <w:b w:val="0"/>
          <w:spacing w:val="-2"/>
          <w:sz w:val="20"/>
          <w:szCs w:val="20"/>
        </w:rPr>
        <w:t xml:space="preserve">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w:t>
      </w:r>
      <w:r w:rsidR="00236D71">
        <w:rPr>
          <w:rFonts w:eastAsia="SimSun"/>
          <w:b w:val="0"/>
          <w:spacing w:val="-2"/>
          <w:sz w:val="20"/>
          <w:szCs w:val="20"/>
        </w:rPr>
        <w:t>cessaria una licenza specifica.</w:t>
      </w:r>
    </w:p>
    <w:p w14:paraId="7BAE7223" w14:textId="0E00BE9D" w:rsidR="00174BCC" w:rsidRPr="00941DB4" w:rsidRDefault="00E92CF5" w:rsidP="00000A6B">
      <w:pPr>
        <w:pStyle w:val="Heading1"/>
        <w:widowControl w:val="0"/>
        <w:spacing w:before="100" w:after="100" w:line="218" w:lineRule="auto"/>
        <w:rPr>
          <w:spacing w:val="-2"/>
        </w:rPr>
      </w:pPr>
      <w:r w:rsidRPr="00941DB4">
        <w:rPr>
          <w:bCs w:val="0"/>
          <w:spacing w:val="-2"/>
          <w:sz w:val="20"/>
          <w:szCs w:val="20"/>
        </w:rPr>
        <w:t>COMUNICAZIONE RELATIVA ALLA REGISTRAZIONE.</w:t>
      </w:r>
      <w:r w:rsidRPr="00941DB4">
        <w:rPr>
          <w:b w:val="0"/>
          <w:bCs w:val="0"/>
          <w:spacing w:val="-2"/>
          <w:sz w:val="20"/>
          <w:szCs w:val="20"/>
        </w:rPr>
        <w:t xml:space="preserve"> </w:t>
      </w:r>
      <w:r w:rsidRPr="00941DB4">
        <w:rPr>
          <w:b w:val="0"/>
          <w:spacing w:val="-2"/>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w:t>
      </w:r>
      <w:r w:rsidR="00530B9A">
        <w:rPr>
          <w:b w:val="0"/>
          <w:spacing w:val="-2"/>
          <w:sz w:val="20"/>
          <w:szCs w:val="20"/>
        </w:rPr>
        <w:t> </w:t>
      </w:r>
      <w:r w:rsidRPr="00941DB4">
        <w:rPr>
          <w:b w:val="0"/>
          <w:spacing w:val="-2"/>
          <w:sz w:val="20"/>
          <w:szCs w:val="20"/>
        </w:rPr>
        <w:t>registrazione.</w:t>
      </w:r>
    </w:p>
    <w:p w14:paraId="636A9C6F" w14:textId="5CD27D58" w:rsidR="003A050E" w:rsidRPr="00F57B5D" w:rsidRDefault="003A050E" w:rsidP="00000A6B">
      <w:pPr>
        <w:pStyle w:val="Heading1"/>
        <w:widowControl w:val="0"/>
        <w:spacing w:before="100" w:after="100" w:line="218" w:lineRule="auto"/>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35690D">
        <w:rPr>
          <w:rFonts w:eastAsia="SimSun"/>
          <w:b w:val="0"/>
          <w:bCs w:val="0"/>
          <w:sz w:val="20"/>
          <w:szCs w:val="20"/>
        </w:rPr>
        <w:t> </w:t>
      </w:r>
      <w:r>
        <w:rPr>
          <w:rFonts w:eastAsia="SimSun"/>
          <w:b w:val="0"/>
          <w:bCs w:val="0"/>
          <w:sz w:val="20"/>
          <w:szCs w:val="20"/>
        </w:rPr>
        <w:t>servizi, dati, account o reti con qualsiasi mezzo.</w:t>
      </w:r>
    </w:p>
    <w:p w14:paraId="0C004577" w14:textId="48E442AC" w:rsidR="003A050E" w:rsidRPr="006D5BB4" w:rsidRDefault="003A050E" w:rsidP="00BF1794">
      <w:pPr>
        <w:pStyle w:val="Heading1"/>
        <w:widowControl w:val="0"/>
        <w:spacing w:before="100" w:after="100" w:line="221" w:lineRule="auto"/>
        <w:rPr>
          <w:spacing w:val="-3"/>
        </w:rPr>
      </w:pPr>
      <w:r w:rsidRPr="007B0374">
        <w:rPr>
          <w:rFonts w:eastAsia="SimSun"/>
          <w:spacing w:val="-4"/>
          <w:sz w:val="20"/>
          <w:szCs w:val="20"/>
        </w:rPr>
        <w:t xml:space="preserve">COMPONENTI CON MARCHIO SQL </w:t>
      </w:r>
      <w:r w:rsidRPr="007B0374">
        <w:rPr>
          <w:spacing w:val="-4"/>
          <w:sz w:val="20"/>
          <w:szCs w:val="20"/>
        </w:rPr>
        <w:t>SERVER</w:t>
      </w:r>
      <w:r w:rsidRPr="007B0374">
        <w:rPr>
          <w:spacing w:val="-4"/>
          <w:sz w:val="20"/>
          <w:szCs w:val="20"/>
          <w:vertAlign w:val="superscript"/>
        </w:rPr>
        <w:t>®</w:t>
      </w:r>
      <w:r w:rsidRPr="007B0374">
        <w:rPr>
          <w:spacing w:val="-4"/>
          <w:sz w:val="20"/>
          <w:szCs w:val="20"/>
        </w:rPr>
        <w:t xml:space="preserve">. </w:t>
      </w:r>
      <w:r w:rsidRPr="007B0374">
        <w:rPr>
          <w:b w:val="0"/>
          <w:bCs w:val="0"/>
          <w:spacing w:val="-4"/>
          <w:sz w:val="20"/>
          <w:szCs w:val="20"/>
        </w:rPr>
        <w:t>Il software include componenti con marchio SQL Server,</w:t>
      </w:r>
      <w:r w:rsidRPr="006D5BB4">
        <w:rPr>
          <w:b w:val="0"/>
          <w:bCs w:val="0"/>
          <w:spacing w:val="-3"/>
          <w:sz w:val="20"/>
          <w:szCs w:val="20"/>
        </w:rPr>
        <w:t xml:space="preserve"> che sono concessi in licenza ai sensi delle condizioni delle rispettive licenze. Tali licenze potranno essere disponibili nella cartella “legale”, “licenze” o con un nome simile della directory di installazione del software.</w:t>
      </w:r>
      <w:r w:rsidRPr="006D5BB4">
        <w:rPr>
          <w:b w:val="0"/>
          <w:spacing w:val="-3"/>
          <w:sz w:val="20"/>
          <w:szCs w:val="20"/>
        </w:rPr>
        <w:t xml:space="preserve"> Qualora il licenziatario non accetti le condizioni di licenza di un componente con marchio SQL</w:t>
      </w:r>
      <w:r w:rsidR="007B0374">
        <w:rPr>
          <w:b w:val="0"/>
          <w:spacing w:val="-3"/>
          <w:sz w:val="20"/>
          <w:szCs w:val="20"/>
        </w:rPr>
        <w:t> </w:t>
      </w:r>
      <w:r w:rsidRPr="006D5BB4">
        <w:rPr>
          <w:b w:val="0"/>
          <w:spacing w:val="-3"/>
          <w:sz w:val="20"/>
          <w:szCs w:val="20"/>
        </w:rPr>
        <w:t>Server, non potrà utilizzare il componente.</w:t>
      </w:r>
    </w:p>
    <w:p w14:paraId="0175925E" w14:textId="77777777" w:rsidR="003A050E" w:rsidRPr="00F57B5D" w:rsidRDefault="003A050E" w:rsidP="00BF1794">
      <w:pPr>
        <w:pStyle w:val="Heading1"/>
        <w:widowControl w:val="0"/>
        <w:spacing w:before="100" w:after="100" w:line="221" w:lineRule="auto"/>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F57B5D" w:rsidRDefault="003A050E" w:rsidP="00BF1794">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3D44B4D1" w:rsidR="003A050E" w:rsidRPr="000626B1" w:rsidRDefault="003A050E" w:rsidP="00BF1794">
      <w:pPr>
        <w:pStyle w:val="Heading1"/>
        <w:widowControl w:val="0"/>
        <w:spacing w:before="100" w:after="100" w:line="221" w:lineRule="auto"/>
        <w:rPr>
          <w:spacing w:val="-2"/>
        </w:rPr>
      </w:pPr>
      <w:r w:rsidRPr="000626B1">
        <w:rPr>
          <w:rFonts w:eastAsia="SimSun"/>
          <w:spacing w:val="-2"/>
          <w:sz w:val="20"/>
          <w:szCs w:val="20"/>
        </w:rPr>
        <w:t xml:space="preserve">PROVE COMPARATIVE DI MICROSOFT .NET FRAMEWORK. </w:t>
      </w:r>
      <w:r w:rsidRPr="000626B1">
        <w:rPr>
          <w:rFonts w:eastAsia="SimSun"/>
          <w:b w:val="0"/>
          <w:bCs w:val="0"/>
          <w:spacing w:val="-2"/>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sidRPr="000626B1">
          <w:rPr>
            <w:rStyle w:val="Hyperlink"/>
            <w:rFonts w:eastAsia="SimSun"/>
            <w:b w:val="0"/>
            <w:bCs w:val="0"/>
            <w:spacing w:val="-2"/>
            <w:sz w:val="20"/>
            <w:szCs w:val="20"/>
          </w:rPr>
          <w:t>go.microsoft.com/fwlink/?LinkID=66406</w:t>
        </w:r>
      </w:hyperlink>
      <w:r w:rsidRPr="000626B1">
        <w:rPr>
          <w:rFonts w:eastAsia="SimSun"/>
          <w:b w:val="0"/>
          <w:bCs w:val="0"/>
          <w:spacing w:val="-2"/>
          <w:sz w:val="20"/>
          <w:szCs w:val="20"/>
        </w:rPr>
        <w:t xml:space="preserve">. Nonostante qualsiasi altro contratto che il licenziatario potrebbe avere con Microsoft, qualora il licenziatario divulghi gli esiti delle prove comparative, </w:t>
      </w:r>
      <w:r w:rsidRPr="000626B1">
        <w:rPr>
          <w:rFonts w:eastAsia="SimSun"/>
          <w:b w:val="0"/>
          <w:bCs w:val="0"/>
          <w:spacing w:val="-2"/>
          <w:sz w:val="20"/>
          <w:szCs w:val="20"/>
        </w:rPr>
        <w:lastRenderedPageBreak/>
        <w:t>Microsoft</w:t>
      </w:r>
      <w:r w:rsidR="00013FCE">
        <w:rPr>
          <w:rFonts w:eastAsia="SimSun"/>
          <w:b w:val="0"/>
          <w:bCs w:val="0"/>
          <w:spacing w:val="-2"/>
          <w:sz w:val="20"/>
          <w:szCs w:val="20"/>
        </w:rPr>
        <w:t> </w:t>
      </w:r>
      <w:r w:rsidRPr="000626B1">
        <w:rPr>
          <w:rFonts w:eastAsia="SimSun"/>
          <w:b w:val="0"/>
          <w:bCs w:val="0"/>
          <w:spacing w:val="-2"/>
          <w:sz w:val="20"/>
          <w:szCs w:val="20"/>
        </w:rPr>
        <w:t xml:space="preserve">sarà autorizzata a divulgare gli esiti delle prove comparative da essa condotte sui prodotti del licenziatario che sono in concorrenza con il Componente .NET applicabile, a patto che si attenga alle stesse condizioni riportate alla pagina </w:t>
      </w:r>
      <w:hyperlink r:id="rId9" w:history="1">
        <w:r w:rsidRPr="000626B1">
          <w:rPr>
            <w:rStyle w:val="Hyperlink"/>
            <w:rFonts w:eastAsia="SimSun"/>
            <w:b w:val="0"/>
            <w:bCs w:val="0"/>
            <w:spacing w:val="-2"/>
            <w:sz w:val="20"/>
            <w:szCs w:val="20"/>
          </w:rPr>
          <w:t>go.microsoft.com/fwlink/?LinkID=66406</w:t>
        </w:r>
      </w:hyperlink>
      <w:r w:rsidRPr="000626B1">
        <w:rPr>
          <w:rFonts w:eastAsia="SimSun"/>
          <w:b w:val="0"/>
          <w:bCs w:val="0"/>
          <w:spacing w:val="-2"/>
          <w:sz w:val="20"/>
          <w:szCs w:val="20"/>
        </w:rPr>
        <w:t>.</w:t>
      </w:r>
    </w:p>
    <w:p w14:paraId="2686FBC4" w14:textId="34325AEA" w:rsidR="003A050E" w:rsidRPr="00AD11F3" w:rsidRDefault="003A050E" w:rsidP="00BF1794">
      <w:pPr>
        <w:pStyle w:val="Heading1"/>
        <w:widowControl w:val="0"/>
        <w:spacing w:before="100" w:after="100" w:line="221" w:lineRule="auto"/>
        <w:rPr>
          <w:spacing w:val="-2"/>
        </w:rPr>
      </w:pPr>
      <w:r w:rsidRPr="00AD11F3">
        <w:rPr>
          <w:rFonts w:eastAsia="SimSun"/>
          <w:spacing w:val="-2"/>
          <w:sz w:val="20"/>
          <w:szCs w:val="20"/>
        </w:rPr>
        <w:t xml:space="preserve">AMBITO DI VALIDITÀ DELLA LICENZA. </w:t>
      </w:r>
      <w:r w:rsidRPr="00AD11F3">
        <w:rPr>
          <w:rFonts w:eastAsia="SimSun"/>
          <w:b w:val="0"/>
          <w:bCs w:val="0"/>
          <w:spacing w:val="-2"/>
          <w:sz w:val="20"/>
          <w:szCs w:val="20"/>
        </w:rPr>
        <w:t>Il software non viene venduto, ma è concesso in licenza. Il</w:t>
      </w:r>
      <w:r w:rsidR="00AD11F3">
        <w:rPr>
          <w:rFonts w:eastAsia="SimSun"/>
          <w:b w:val="0"/>
          <w:bCs w:val="0"/>
          <w:spacing w:val="-2"/>
          <w:sz w:val="20"/>
          <w:szCs w:val="20"/>
        </w:rPr>
        <w:t> </w:t>
      </w:r>
      <w:r w:rsidRPr="00AD11F3">
        <w:rPr>
          <w:rFonts w:eastAsia="SimSun"/>
          <w:b w:val="0"/>
          <w:bCs w:val="0"/>
          <w:spacing w:val="-2"/>
          <w:sz w:val="20"/>
          <w:szCs w:val="20"/>
        </w:rPr>
        <w:t>presente contratto concede al licenziatario solo alcuni diritti di utilizzo del software. Il Licenziante e</w:t>
      </w:r>
      <w:r w:rsidR="00AD11F3">
        <w:rPr>
          <w:rFonts w:eastAsia="SimSun"/>
          <w:b w:val="0"/>
          <w:bCs w:val="0"/>
          <w:spacing w:val="-2"/>
          <w:sz w:val="20"/>
          <w:szCs w:val="20"/>
        </w:rPr>
        <w:t> </w:t>
      </w:r>
      <w:r w:rsidRPr="00AD11F3">
        <w:rPr>
          <w:rFonts w:eastAsia="SimSun"/>
          <w:b w:val="0"/>
          <w:bCs w:val="0"/>
          <w:spacing w:val="-2"/>
          <w:sz w:val="20"/>
          <w:szCs w:val="20"/>
        </w:rPr>
        <w:t>Microsoft si riservano tutti gli altri diritti. Nel limite massimo consentito dalla legge applicabile, il</w:t>
      </w:r>
      <w:r w:rsidR="00AD11F3">
        <w:rPr>
          <w:rFonts w:eastAsia="SimSun"/>
          <w:b w:val="0"/>
          <w:bCs w:val="0"/>
          <w:spacing w:val="-2"/>
          <w:sz w:val="20"/>
          <w:szCs w:val="20"/>
        </w:rPr>
        <w:t> </w:t>
      </w:r>
      <w:r w:rsidRPr="00AD11F3">
        <w:rPr>
          <w:rFonts w:eastAsia="SimSun"/>
          <w:b w:val="0"/>
          <w:bCs w:val="0"/>
          <w:spacing w:val="-2"/>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F57B5D" w:rsidRDefault="003A050E" w:rsidP="000B22C3">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F57B5D" w:rsidRDefault="003A050E" w:rsidP="000B22C3">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F57B5D" w:rsidRDefault="003A050E" w:rsidP="000B22C3">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F57B5D" w:rsidRDefault="003A050E" w:rsidP="000B22C3">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F57B5D" w:rsidRDefault="003A050E" w:rsidP="000B22C3">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F57B5D" w:rsidRDefault="003A050E" w:rsidP="000B22C3">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F57B5D" w:rsidRDefault="003A050E" w:rsidP="000B22C3">
      <w:pPr>
        <w:pStyle w:val="Body1"/>
        <w:widowControl w:val="0"/>
        <w:spacing w:line="221" w:lineRule="auto"/>
        <w:ind w:left="36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5A3DE9E5" w:rsidR="003A050E" w:rsidRPr="00F57B5D" w:rsidRDefault="003A050E" w:rsidP="000B22C3">
      <w:pPr>
        <w:pStyle w:val="Heading1"/>
        <w:widowControl w:val="0"/>
        <w:spacing w:line="221" w:lineRule="auto"/>
        <w:ind w:left="360" w:hanging="360"/>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4E0D1A">
        <w:rPr>
          <w:rFonts w:eastAsia="SimSun"/>
          <w:b w:val="0"/>
          <w:bCs w:val="0"/>
          <w:sz w:val="20"/>
          <w:szCs w:val="20"/>
        </w:rPr>
        <w:t> </w:t>
      </w:r>
      <w:r>
        <w:rPr>
          <w:rFonts w:eastAsia="SimSun"/>
          <w:b w:val="0"/>
          <w:bCs w:val="0"/>
          <w:sz w:val="20"/>
          <w:szCs w:val="20"/>
        </w:rPr>
        <w:t>a</w:t>
      </w:r>
      <w:r w:rsidR="004E0D1A">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F57B5D" w:rsidRDefault="003A050E" w:rsidP="000B22C3">
      <w:pPr>
        <w:pStyle w:val="Heading1"/>
        <w:widowControl w:val="0"/>
        <w:spacing w:line="221" w:lineRule="auto"/>
        <w:ind w:left="360" w:hanging="360"/>
      </w:pPr>
      <w:r>
        <w:rPr>
          <w:rFonts w:eastAsia="SimSun"/>
          <w:sz w:val="20"/>
          <w:szCs w:val="20"/>
        </w:rPr>
        <w:t>COPIA DI BACKUP.</w:t>
      </w:r>
    </w:p>
    <w:p w14:paraId="414BF086" w14:textId="77777777" w:rsidR="003A050E" w:rsidRPr="00F57B5D" w:rsidRDefault="003A050E" w:rsidP="003B4F0F">
      <w:pPr>
        <w:pStyle w:val="Heading2"/>
        <w:widowControl w:val="0"/>
        <w:spacing w:line="221" w:lineRule="auto"/>
        <w:ind w:hanging="36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F57B5D" w:rsidRDefault="003A050E" w:rsidP="003B4F0F">
      <w:pPr>
        <w:pStyle w:val="Heading2"/>
        <w:widowControl w:val="0"/>
        <w:spacing w:line="221" w:lineRule="auto"/>
        <w:ind w:hanging="36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F57B5D" w:rsidRDefault="003A050E" w:rsidP="000B22C3">
      <w:pPr>
        <w:pStyle w:val="Heading1"/>
        <w:widowControl w:val="0"/>
        <w:spacing w:line="221" w:lineRule="auto"/>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77777777" w:rsidR="003A050E" w:rsidRPr="00646371" w:rsidRDefault="003A050E" w:rsidP="000B22C3">
      <w:pPr>
        <w:pStyle w:val="Heading1"/>
        <w:widowControl w:val="0"/>
        <w:spacing w:line="221" w:lineRule="auto"/>
        <w:ind w:left="360" w:hanging="360"/>
        <w:rPr>
          <w:spacing w:val="-2"/>
        </w:rPr>
      </w:pPr>
      <w:r w:rsidRPr="00646371">
        <w:rPr>
          <w:rFonts w:eastAsia="SimSun"/>
          <w:spacing w:val="-2"/>
          <w:sz w:val="20"/>
          <w:szCs w:val="20"/>
        </w:rPr>
        <w:t xml:space="preserve">CAMPIONE DIMOSTRATIVO. VIETATA LA VENDITA (“Not for Resale” o “NFR”). </w:t>
      </w:r>
      <w:r w:rsidRPr="00646371">
        <w:rPr>
          <w:rFonts w:eastAsia="SimSun"/>
          <w:b w:val="0"/>
          <w:bCs w:val="0"/>
          <w:spacing w:val="-2"/>
          <w:sz w:val="20"/>
          <w:szCs w:val="20"/>
        </w:rPr>
        <w:t>Il licenziatario non potrà vendere il software che rechi l’etichetta “Campione Dimostrativo. Vietata la vendita” (“Not for Resale” o “NFR”).</w:t>
      </w:r>
    </w:p>
    <w:p w14:paraId="4E24EC08" w14:textId="2F35415D" w:rsidR="003A050E" w:rsidRPr="006D3CA0" w:rsidRDefault="003A050E" w:rsidP="000B22C3">
      <w:pPr>
        <w:pStyle w:val="Heading1"/>
        <w:widowControl w:val="0"/>
        <w:spacing w:line="221" w:lineRule="auto"/>
        <w:ind w:left="360" w:hanging="360"/>
        <w:rPr>
          <w:spacing w:val="-2"/>
        </w:rPr>
      </w:pPr>
      <w:r w:rsidRPr="006D3CA0">
        <w:rPr>
          <w:rFonts w:eastAsia="SimSun"/>
          <w:spacing w:val="-2"/>
          <w:sz w:val="20"/>
          <w:szCs w:val="20"/>
        </w:rPr>
        <w:t xml:space="preserve">SOFTWARE “EDIZIONE EDUCATION” (“Academic Edition” o “AE”). </w:t>
      </w:r>
      <w:r w:rsidRPr="006D3CA0">
        <w:rPr>
          <w:rFonts w:eastAsia="SimSun"/>
          <w:b w:val="0"/>
          <w:bCs w:val="0"/>
          <w:spacing w:val="-2"/>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0" w:history="1">
        <w:r w:rsidRPr="006D3CA0">
          <w:rPr>
            <w:rStyle w:val="Hyperlink"/>
            <w:rFonts w:eastAsia="SimSun"/>
            <w:b w:val="0"/>
            <w:bCs w:val="0"/>
            <w:spacing w:val="-2"/>
            <w:sz w:val="20"/>
            <w:szCs w:val="20"/>
          </w:rPr>
          <w:t>www.microsoft.com/education</w:t>
        </w:r>
      </w:hyperlink>
      <w:r w:rsidRPr="006D3CA0">
        <w:rPr>
          <w:rFonts w:eastAsia="SimSun"/>
          <w:b w:val="0"/>
          <w:bCs w:val="0"/>
          <w:spacing w:val="-2"/>
          <w:sz w:val="20"/>
          <w:szCs w:val="20"/>
        </w:rPr>
        <w:t xml:space="preserve"> o contattare la consociata Microsoft del proprio Paese.</w:t>
      </w:r>
    </w:p>
    <w:p w14:paraId="797FD136" w14:textId="77777777" w:rsidR="003A050E" w:rsidRPr="00F57B5D" w:rsidRDefault="003A050E" w:rsidP="000B22C3">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33F752B1" w:rsidR="003A050E" w:rsidRPr="00F57B5D" w:rsidRDefault="003A050E" w:rsidP="00BF1794">
      <w:pPr>
        <w:pStyle w:val="Body1"/>
        <w:widowControl w:val="0"/>
        <w:spacing w:before="100" w:after="100" w:line="221" w:lineRule="auto"/>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w:t>
      </w:r>
      <w:r w:rsidR="00E17889">
        <w:rPr>
          <w:rFonts w:eastAsia="SimSun"/>
          <w:sz w:val="20"/>
          <w:szCs w:val="20"/>
        </w:rPr>
        <w:t>“</w:t>
      </w:r>
      <w:r>
        <w:rPr>
          <w:rFonts w:eastAsia="SimSun"/>
          <w:sz w:val="20"/>
          <w:szCs w:val="20"/>
        </w:rPr>
        <w:t>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3E42A6AD" w:rsidR="003A050E" w:rsidRPr="00F57B5D" w:rsidRDefault="003A050E" w:rsidP="00BF1794">
      <w:pPr>
        <w:pStyle w:val="Body1"/>
        <w:widowControl w:val="0"/>
        <w:spacing w:before="100" w:after="100" w:line="221" w:lineRule="auto"/>
      </w:pPr>
      <w:r>
        <w:rPr>
          <w:rFonts w:eastAsia="SimSun"/>
          <w:sz w:val="20"/>
          <w:szCs w:val="20"/>
        </w:rPr>
        <w:lastRenderedPageBreak/>
        <w:t xml:space="preserve">Per eventuali domande sullo Standard Video VC-1, il licenziatario potrà contattare MPEG LA, L.L.C., 250 Steele Street, Suite 300, Denver, Colorado 80206; </w:t>
      </w:r>
      <w:hyperlink r:id="rId11"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BF1794">
      <w:pPr>
        <w:pStyle w:val="Heading1"/>
        <w:widowControl w:val="0"/>
        <w:spacing w:before="100" w:after="100" w:line="221" w:lineRule="auto"/>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2" w:history="1">
        <w:r>
          <w:rPr>
            <w:rStyle w:val="Hyperlink"/>
            <w:rFonts w:eastAsia="SimSun"/>
            <w:b w:val="0"/>
            <w:bCs w:val="0"/>
            <w:sz w:val="20"/>
            <w:szCs w:val="20"/>
          </w:rPr>
          <w:t>www.microsoft.com/exporting</w:t>
        </w:r>
      </w:hyperlink>
      <w:r>
        <w:rPr>
          <w:rFonts w:eastAsia="SimSun"/>
          <w:b w:val="0"/>
          <w:bCs w:val="0"/>
          <w:sz w:val="20"/>
          <w:szCs w:val="20"/>
        </w:rPr>
        <w:t>.</w:t>
      </w:r>
    </w:p>
    <w:p w14:paraId="76118637" w14:textId="4AC15E32" w:rsidR="003A050E" w:rsidRPr="00F57B5D" w:rsidRDefault="003A050E" w:rsidP="00BF1794">
      <w:pPr>
        <w:pStyle w:val="Heading1"/>
        <w:widowControl w:val="0"/>
        <w:spacing w:before="100" w:after="100" w:line="221" w:lineRule="auto"/>
      </w:pPr>
      <w:r>
        <w:rPr>
          <w:rFonts w:eastAsia="SimSun"/>
          <w:sz w:val="20"/>
          <w:szCs w:val="20"/>
        </w:rPr>
        <w:t xml:space="preserve">INTERO ACCORDO. </w:t>
      </w:r>
      <w:r>
        <w:rPr>
          <w:rFonts w:eastAsia="SimSun"/>
          <w:b w:val="0"/>
          <w:bCs w:val="0"/>
          <w:sz w:val="20"/>
          <w:szCs w:val="20"/>
        </w:rPr>
        <w:t>Il presente contratto e le condizioni che disciplinano i supplementi, gli</w:t>
      </w:r>
      <w:r w:rsidR="00FD1156">
        <w:rPr>
          <w:rFonts w:eastAsia="SimSun"/>
          <w:b w:val="0"/>
          <w:bCs w:val="0"/>
          <w:sz w:val="20"/>
          <w:szCs w:val="20"/>
        </w:rPr>
        <w:t> </w:t>
      </w:r>
      <w:r>
        <w:rPr>
          <w:rFonts w:eastAsia="SimSun"/>
          <w:b w:val="0"/>
          <w:bCs w:val="0"/>
          <w:sz w:val="20"/>
          <w:szCs w:val="20"/>
        </w:rPr>
        <w:t>aggiornamenti e i servizi basati su Internet costituiscono l’intero accordo relativo al software.</w:t>
      </w:r>
    </w:p>
    <w:p w14:paraId="1956EA76" w14:textId="77777777" w:rsidR="003A050E" w:rsidRPr="00F57B5D" w:rsidRDefault="003A050E" w:rsidP="00BF1794">
      <w:pPr>
        <w:pStyle w:val="Heading1"/>
        <w:widowControl w:val="0"/>
        <w:spacing w:before="100" w:after="100" w:line="221" w:lineRule="auto"/>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77777777" w:rsidR="003A050E" w:rsidRPr="00F57B5D" w:rsidRDefault="003A050E" w:rsidP="00BF1794">
      <w:pPr>
        <w:pStyle w:val="Heading1"/>
        <w:widowControl w:val="0"/>
        <w:spacing w:before="100" w:after="100" w:line="221" w:lineRule="auto"/>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791BC8" w:rsidRDefault="003A050E" w:rsidP="00BF1794">
      <w:pPr>
        <w:pStyle w:val="Heading1"/>
        <w:widowControl w:val="0"/>
        <w:spacing w:before="100" w:after="100" w:line="221" w:lineRule="auto"/>
        <w:rPr>
          <w:spacing w:val="-2"/>
        </w:rPr>
      </w:pPr>
      <w:r w:rsidRPr="00791BC8">
        <w:rPr>
          <w:spacing w:val="-2"/>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77777777" w:rsidR="003A050E" w:rsidRPr="00F57B5D" w:rsidRDefault="003A050E" w:rsidP="00BF1794">
      <w:pPr>
        <w:pStyle w:val="Heading1"/>
        <w:widowControl w:val="0"/>
        <w:spacing w:before="100" w:after="100" w:line="221" w:lineRule="auto"/>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63EB095" w14:textId="18DB7E14" w:rsidR="003A050E" w:rsidRPr="00F57B5D" w:rsidRDefault="003A050E" w:rsidP="00BF1794">
      <w:pPr>
        <w:pStyle w:val="Heading1"/>
        <w:widowControl w:val="0"/>
        <w:spacing w:before="100" w:after="100" w:line="221" w:lineRule="auto"/>
      </w:pPr>
      <w:r>
        <w:rPr>
          <w:sz w:val="20"/>
          <w:szCs w:val="20"/>
        </w:rPr>
        <w:t>SOLO PER L’AUSTRALIA. Questa garanzia viene fornita in aggiunta agli altri diritti e</w:t>
      </w:r>
      <w:r w:rsidR="00361A52">
        <w:rPr>
          <w:sz w:val="20"/>
          <w:szCs w:val="20"/>
        </w:rPr>
        <w:t> </w:t>
      </w:r>
      <w:r>
        <w:rPr>
          <w:sz w:val="20"/>
          <w:szCs w:val="20"/>
        </w:rPr>
        <w:t xml:space="preserve">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0BDDD043" w:rsidR="003A050E" w:rsidRPr="006954EE" w:rsidRDefault="003A050E" w:rsidP="00BF1794">
      <w:pPr>
        <w:widowControl w:val="0"/>
        <w:spacing w:before="100" w:after="100" w:line="221" w:lineRule="auto"/>
        <w:ind w:left="360"/>
        <w:rPr>
          <w:spacing w:val="-2"/>
        </w:rPr>
      </w:pPr>
      <w:r w:rsidRPr="006954EE">
        <w:rPr>
          <w:rFonts w:eastAsia="SimSun"/>
          <w:b/>
          <w:spacing w:val="-2"/>
          <w:sz w:val="20"/>
          <w:szCs w:val="20"/>
        </w:rPr>
        <w:t>Qualora tale legge si applichi all’acquisto effettuato dal licenziatario, quest’ultimo è</w:t>
      </w:r>
      <w:r w:rsidR="00361A52">
        <w:rPr>
          <w:rFonts w:eastAsia="SimSun"/>
          <w:b/>
          <w:spacing w:val="-2"/>
          <w:sz w:val="20"/>
          <w:szCs w:val="20"/>
        </w:rPr>
        <w:t> </w:t>
      </w:r>
      <w:r w:rsidRPr="006954EE">
        <w:rPr>
          <w:rFonts w:eastAsia="SimSun"/>
          <w:b/>
          <w:spacing w:val="-2"/>
          <w:sz w:val="20"/>
          <w:szCs w:val="20"/>
        </w:rPr>
        <w:t>soggetto alla seguente disposizione:</w:t>
      </w:r>
      <w:r w:rsidRPr="006954EE">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361A52">
        <w:rPr>
          <w:b/>
          <w:spacing w:val="-2"/>
          <w:sz w:val="20"/>
          <w:szCs w:val="20"/>
        </w:rPr>
        <w:t> </w:t>
      </w:r>
      <w:r w:rsidRPr="006954EE">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F57B5D" w:rsidRDefault="003A050E" w:rsidP="00BF1794">
      <w:pPr>
        <w:spacing w:before="100" w:after="100" w:line="221" w:lineRule="auto"/>
      </w:pPr>
      <w:r>
        <w:rPr>
          <w:sz w:val="20"/>
          <w:szCs w:val="20"/>
        </w:rPr>
        <w:t>Microsoft, Skype e SQL Server sono marchi registrati di Microsoft Corporation negli Stati Uniti e/o negli altri paesi.</w:t>
      </w:r>
    </w:p>
    <w:sectPr w:rsidR="0099052B" w:rsidRPr="00F57B5D"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858A7" w14:textId="77777777" w:rsidR="00A40D3C" w:rsidRDefault="00A40D3C" w:rsidP="003A050E">
      <w:pPr>
        <w:spacing w:before="0" w:after="0"/>
      </w:pPr>
      <w:r>
        <w:separator/>
      </w:r>
    </w:p>
    <w:p w14:paraId="182DB54B" w14:textId="77777777" w:rsidR="00A40D3C" w:rsidRDefault="00A40D3C"/>
    <w:p w14:paraId="2C90C1AF" w14:textId="77777777" w:rsidR="00A40D3C" w:rsidRDefault="00A40D3C" w:rsidP="0050113E"/>
    <w:p w14:paraId="48633356" w14:textId="77777777" w:rsidR="00A40D3C" w:rsidRDefault="00A40D3C" w:rsidP="0050113E"/>
  </w:endnote>
  <w:endnote w:type="continuationSeparator" w:id="0">
    <w:p w14:paraId="6443F3D6" w14:textId="77777777" w:rsidR="00A40D3C" w:rsidRDefault="00A40D3C" w:rsidP="003A050E">
      <w:pPr>
        <w:spacing w:before="0" w:after="0"/>
      </w:pPr>
      <w:r>
        <w:continuationSeparator/>
      </w:r>
    </w:p>
    <w:p w14:paraId="1DEE3595" w14:textId="77777777" w:rsidR="00A40D3C" w:rsidRDefault="00A40D3C"/>
    <w:p w14:paraId="568A4AA0" w14:textId="77777777" w:rsidR="00A40D3C" w:rsidRDefault="00A40D3C" w:rsidP="0050113E"/>
    <w:p w14:paraId="125DD07E" w14:textId="77777777" w:rsidR="00A40D3C" w:rsidRDefault="00A40D3C" w:rsidP="00501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5B977C0C" w:rsidR="00684A45" w:rsidRPr="003D6E62" w:rsidRDefault="00684A45" w:rsidP="00E17889">
          <w:pPr>
            <w:tabs>
              <w:tab w:val="center" w:pos="4680"/>
              <w:tab w:val="right" w:pos="9360"/>
            </w:tabs>
            <w:spacing w:before="0" w:after="0"/>
            <w:rPr>
              <w:sz w:val="16"/>
              <w:szCs w:val="16"/>
            </w:rPr>
          </w:pPr>
          <w:r>
            <w:rPr>
              <w:sz w:val="16"/>
              <w:szCs w:val="16"/>
            </w:rPr>
            <w:t>Skype for Business Server 2019 (Runtime Per Processore) (1°</w:t>
          </w:r>
          <w:r w:rsidR="00E17889">
            <w:rPr>
              <w:sz w:val="16"/>
              <w:szCs w:val="16"/>
            </w:rPr>
            <w:t> </w:t>
          </w:r>
          <w:r>
            <w:rPr>
              <w:sz w:val="16"/>
              <w:szCs w:val="16"/>
            </w:rPr>
            <w:t>novembre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19297F">
            <w:rPr>
              <w:noProof/>
              <w:sz w:val="16"/>
              <w:szCs w:val="16"/>
            </w:rPr>
            <w:t>2</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19297F">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317FB" w14:textId="77777777" w:rsidR="00A40D3C" w:rsidRDefault="00A40D3C" w:rsidP="003A050E">
      <w:pPr>
        <w:spacing w:before="0" w:after="0"/>
      </w:pPr>
      <w:r>
        <w:separator/>
      </w:r>
    </w:p>
  </w:footnote>
  <w:footnote w:type="continuationSeparator" w:id="0">
    <w:p w14:paraId="045D8083" w14:textId="77777777" w:rsidR="00A40D3C" w:rsidRDefault="00A40D3C" w:rsidP="003A050E">
      <w:pPr>
        <w:spacing w:before="0" w:after="0"/>
      </w:pPr>
      <w:r>
        <w:continuationSeparator/>
      </w:r>
    </w:p>
    <w:p w14:paraId="1217C303" w14:textId="77777777" w:rsidR="00A40D3C" w:rsidRDefault="00A40D3C"/>
    <w:p w14:paraId="34A0FE04" w14:textId="77777777" w:rsidR="00A40D3C" w:rsidRDefault="00A40D3C" w:rsidP="0050113E"/>
    <w:p w14:paraId="1F3DB493" w14:textId="77777777" w:rsidR="00A40D3C" w:rsidRDefault="00A40D3C" w:rsidP="0050113E"/>
  </w:footnote>
  <w:footnote w:id="1">
    <w:p w14:paraId="56538C73" w14:textId="6D8B20DC" w:rsidR="00110659" w:rsidRPr="00EB2243" w:rsidRDefault="00110659" w:rsidP="00EB2243">
      <w:pPr>
        <w:pStyle w:val="FootnoteText"/>
        <w:spacing w:before="120"/>
        <w:rPr>
          <w:b/>
          <w:sz w:val="16"/>
          <w:szCs w:val="16"/>
          <w:lang w:val="en-US"/>
        </w:rPr>
      </w:pPr>
      <w:r w:rsidRPr="00EB2243">
        <w:rPr>
          <w:rStyle w:val="FootnoteReference"/>
          <w:b/>
          <w:sz w:val="16"/>
          <w:szCs w:val="16"/>
        </w:rPr>
        <w:footnoteRef/>
      </w:r>
      <w:r w:rsidRPr="00EB2243">
        <w:rPr>
          <w:b/>
          <w:sz w:val="16"/>
          <w:szCs w:val="16"/>
        </w:rPr>
        <w:t xml:space="preserve"> LICENZIANTE: per il software concesso in licenza come “Edizione Education”, specificare il nome. Ad esempio: Skype for Business Server 2019, Academic Edition.</w:t>
      </w:r>
    </w:p>
  </w:footnote>
  <w:footnote w:id="2">
    <w:p w14:paraId="14768089" w14:textId="6563E118" w:rsidR="00110659" w:rsidRPr="00EB2243" w:rsidRDefault="00110659" w:rsidP="00EB2243">
      <w:pPr>
        <w:pStyle w:val="FootnoteText"/>
        <w:spacing w:before="120"/>
        <w:rPr>
          <w:b/>
          <w:sz w:val="16"/>
          <w:szCs w:val="16"/>
          <w:lang w:val="en-US"/>
        </w:rPr>
      </w:pPr>
      <w:r w:rsidRPr="00EB2243">
        <w:rPr>
          <w:rStyle w:val="FootnoteReference"/>
          <w:b/>
          <w:sz w:val="16"/>
          <w:szCs w:val="16"/>
        </w:rPr>
        <w:footnoteRef/>
      </w:r>
      <w:r w:rsidRPr="00EB2243">
        <w:rPr>
          <w:b/>
          <w:sz w:val="16"/>
          <w:szCs w:val="16"/>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DB7ED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45BD7F82" w14:textId="77777777" w:rsidR="00C36EF6" w:rsidRDefault="00C36EF6"/>
  <w:p w14:paraId="682504BE" w14:textId="77777777" w:rsidR="00C36EF6" w:rsidRDefault="00C36EF6" w:rsidP="0050113E"/>
  <w:p w14:paraId="47272C63" w14:textId="77777777" w:rsidR="00C36EF6" w:rsidRDefault="00C36EF6" w:rsidP="005011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84A87F32"/>
    <w:lvl w:ilvl="0" w:tplc="23027D56">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8B8E2CEC"/>
    <w:lvl w:ilvl="0" w:tplc="C57A81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930DCDE"/>
    <w:lvl w:ilvl="0" w:tplc="B38211C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t6TwMnDAISijitHlvnirIfMsZmd1iOU8EMNOnp3SaI1FBkWhjlbSBKkOtvWbAxw5RcyE95RXXKvGBnVPNnS92w==" w:salt="0g8zbmzE/+rKzgG6CVCUY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0A6B"/>
    <w:rsid w:val="00013FCE"/>
    <w:rsid w:val="000260AB"/>
    <w:rsid w:val="00027B74"/>
    <w:rsid w:val="00034C81"/>
    <w:rsid w:val="000526A2"/>
    <w:rsid w:val="000626B1"/>
    <w:rsid w:val="00063E72"/>
    <w:rsid w:val="000661D9"/>
    <w:rsid w:val="0007599D"/>
    <w:rsid w:val="00076755"/>
    <w:rsid w:val="00093AD0"/>
    <w:rsid w:val="00097540"/>
    <w:rsid w:val="000A5E91"/>
    <w:rsid w:val="000A7933"/>
    <w:rsid w:val="000B22C3"/>
    <w:rsid w:val="000B27AC"/>
    <w:rsid w:val="000D035F"/>
    <w:rsid w:val="000D25F1"/>
    <w:rsid w:val="000E4232"/>
    <w:rsid w:val="000E7635"/>
    <w:rsid w:val="00110659"/>
    <w:rsid w:val="00114190"/>
    <w:rsid w:val="00117E17"/>
    <w:rsid w:val="00125B8D"/>
    <w:rsid w:val="00133565"/>
    <w:rsid w:val="00143108"/>
    <w:rsid w:val="00174BCC"/>
    <w:rsid w:val="00182672"/>
    <w:rsid w:val="001922B7"/>
    <w:rsid w:val="0019297F"/>
    <w:rsid w:val="001948BF"/>
    <w:rsid w:val="001B0B73"/>
    <w:rsid w:val="00236D71"/>
    <w:rsid w:val="00246C3E"/>
    <w:rsid w:val="00257C78"/>
    <w:rsid w:val="002620D1"/>
    <w:rsid w:val="00272AAB"/>
    <w:rsid w:val="002A6164"/>
    <w:rsid w:val="002D6AF7"/>
    <w:rsid w:val="002E189F"/>
    <w:rsid w:val="002F0714"/>
    <w:rsid w:val="00307431"/>
    <w:rsid w:val="00330859"/>
    <w:rsid w:val="0033515C"/>
    <w:rsid w:val="00351263"/>
    <w:rsid w:val="0035690D"/>
    <w:rsid w:val="00361A52"/>
    <w:rsid w:val="00372091"/>
    <w:rsid w:val="003872AF"/>
    <w:rsid w:val="003911B0"/>
    <w:rsid w:val="003A050E"/>
    <w:rsid w:val="003B4F0F"/>
    <w:rsid w:val="003B7A1C"/>
    <w:rsid w:val="003C2164"/>
    <w:rsid w:val="003C3335"/>
    <w:rsid w:val="003C3A19"/>
    <w:rsid w:val="003E0FF1"/>
    <w:rsid w:val="00405C3B"/>
    <w:rsid w:val="004371DC"/>
    <w:rsid w:val="004507C5"/>
    <w:rsid w:val="004706E6"/>
    <w:rsid w:val="004C2482"/>
    <w:rsid w:val="004C26ED"/>
    <w:rsid w:val="004C50E8"/>
    <w:rsid w:val="004E0D1A"/>
    <w:rsid w:val="004E4050"/>
    <w:rsid w:val="0050113E"/>
    <w:rsid w:val="005074CF"/>
    <w:rsid w:val="00530B9A"/>
    <w:rsid w:val="00543ECD"/>
    <w:rsid w:val="0055539C"/>
    <w:rsid w:val="0057315F"/>
    <w:rsid w:val="005804B0"/>
    <w:rsid w:val="0058162D"/>
    <w:rsid w:val="005B34CA"/>
    <w:rsid w:val="005B3591"/>
    <w:rsid w:val="005D49B9"/>
    <w:rsid w:val="005F6AB0"/>
    <w:rsid w:val="005F74E0"/>
    <w:rsid w:val="005F7FCE"/>
    <w:rsid w:val="006339AC"/>
    <w:rsid w:val="00646371"/>
    <w:rsid w:val="00656F56"/>
    <w:rsid w:val="00661E7E"/>
    <w:rsid w:val="0066270E"/>
    <w:rsid w:val="00666184"/>
    <w:rsid w:val="0068466E"/>
    <w:rsid w:val="00684A45"/>
    <w:rsid w:val="006954EE"/>
    <w:rsid w:val="006A6618"/>
    <w:rsid w:val="006D3CA0"/>
    <w:rsid w:val="006D5BB4"/>
    <w:rsid w:val="006F1D78"/>
    <w:rsid w:val="00710F60"/>
    <w:rsid w:val="00711F90"/>
    <w:rsid w:val="00737F64"/>
    <w:rsid w:val="007619FF"/>
    <w:rsid w:val="00791BC8"/>
    <w:rsid w:val="007A359D"/>
    <w:rsid w:val="007B0374"/>
    <w:rsid w:val="007C56BC"/>
    <w:rsid w:val="007C5807"/>
    <w:rsid w:val="007D2098"/>
    <w:rsid w:val="007D2F92"/>
    <w:rsid w:val="007E3CC6"/>
    <w:rsid w:val="00813176"/>
    <w:rsid w:val="00843558"/>
    <w:rsid w:val="00843DB7"/>
    <w:rsid w:val="008528FA"/>
    <w:rsid w:val="00853C7A"/>
    <w:rsid w:val="00881107"/>
    <w:rsid w:val="008A769B"/>
    <w:rsid w:val="008B522C"/>
    <w:rsid w:val="008D6C37"/>
    <w:rsid w:val="008E5E56"/>
    <w:rsid w:val="008F79BF"/>
    <w:rsid w:val="009251A1"/>
    <w:rsid w:val="00937B94"/>
    <w:rsid w:val="00941DB4"/>
    <w:rsid w:val="00950A77"/>
    <w:rsid w:val="0098085B"/>
    <w:rsid w:val="009810C6"/>
    <w:rsid w:val="00983319"/>
    <w:rsid w:val="0099052B"/>
    <w:rsid w:val="009B0046"/>
    <w:rsid w:val="009F29E5"/>
    <w:rsid w:val="00A00ECF"/>
    <w:rsid w:val="00A0180B"/>
    <w:rsid w:val="00A04D0E"/>
    <w:rsid w:val="00A06516"/>
    <w:rsid w:val="00A344EA"/>
    <w:rsid w:val="00A40D3C"/>
    <w:rsid w:val="00A72A5D"/>
    <w:rsid w:val="00AA70D3"/>
    <w:rsid w:val="00AB2606"/>
    <w:rsid w:val="00AB72AE"/>
    <w:rsid w:val="00AD11F3"/>
    <w:rsid w:val="00B079C0"/>
    <w:rsid w:val="00B07F92"/>
    <w:rsid w:val="00B227AD"/>
    <w:rsid w:val="00B23082"/>
    <w:rsid w:val="00B230FF"/>
    <w:rsid w:val="00B3083C"/>
    <w:rsid w:val="00B400A2"/>
    <w:rsid w:val="00B521D6"/>
    <w:rsid w:val="00BA0D00"/>
    <w:rsid w:val="00BB2751"/>
    <w:rsid w:val="00BB6537"/>
    <w:rsid w:val="00BC1767"/>
    <w:rsid w:val="00BF1794"/>
    <w:rsid w:val="00C1044D"/>
    <w:rsid w:val="00C36E7D"/>
    <w:rsid w:val="00C36EF6"/>
    <w:rsid w:val="00C53F8A"/>
    <w:rsid w:val="00C62CB8"/>
    <w:rsid w:val="00C76E90"/>
    <w:rsid w:val="00C938B8"/>
    <w:rsid w:val="00CC4F2B"/>
    <w:rsid w:val="00CC665D"/>
    <w:rsid w:val="00CC7B07"/>
    <w:rsid w:val="00CD3BEC"/>
    <w:rsid w:val="00CE34BA"/>
    <w:rsid w:val="00CF1528"/>
    <w:rsid w:val="00CF4EDF"/>
    <w:rsid w:val="00CF5183"/>
    <w:rsid w:val="00D22BA7"/>
    <w:rsid w:val="00D32DB8"/>
    <w:rsid w:val="00D45B43"/>
    <w:rsid w:val="00D55333"/>
    <w:rsid w:val="00D559C3"/>
    <w:rsid w:val="00D564CF"/>
    <w:rsid w:val="00D60B0A"/>
    <w:rsid w:val="00D87213"/>
    <w:rsid w:val="00DA21D1"/>
    <w:rsid w:val="00DB76C2"/>
    <w:rsid w:val="00DB7EDA"/>
    <w:rsid w:val="00DE44E3"/>
    <w:rsid w:val="00E17889"/>
    <w:rsid w:val="00E5088C"/>
    <w:rsid w:val="00E71DF8"/>
    <w:rsid w:val="00E92CF5"/>
    <w:rsid w:val="00EA185F"/>
    <w:rsid w:val="00EB2243"/>
    <w:rsid w:val="00EB7854"/>
    <w:rsid w:val="00EC164C"/>
    <w:rsid w:val="00EC35E3"/>
    <w:rsid w:val="00F07004"/>
    <w:rsid w:val="00F11DBE"/>
    <w:rsid w:val="00F17879"/>
    <w:rsid w:val="00F31F8D"/>
    <w:rsid w:val="00F505AA"/>
    <w:rsid w:val="00F54C9D"/>
    <w:rsid w:val="00F574BF"/>
    <w:rsid w:val="00F57B5D"/>
    <w:rsid w:val="00F71F56"/>
    <w:rsid w:val="00F94D5E"/>
    <w:rsid w:val="00FA1E56"/>
    <w:rsid w:val="00FA3E33"/>
    <w:rsid w:val="00FA5915"/>
    <w:rsid w:val="00FA626A"/>
    <w:rsid w:val="00FB50AE"/>
    <w:rsid w:val="00FB6D18"/>
    <w:rsid w:val="00FC3174"/>
    <w:rsid w:val="00FC4385"/>
    <w:rsid w:val="00FD1156"/>
    <w:rsid w:val="00FD676E"/>
    <w:rsid w:val="00FE79F8"/>
    <w:rsid w:val="00FF2F7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10659"/>
    <w:pPr>
      <w:spacing w:before="0" w:after="0"/>
    </w:pPr>
    <w:rPr>
      <w:sz w:val="20"/>
      <w:szCs w:val="20"/>
    </w:rPr>
  </w:style>
  <w:style w:type="character" w:customStyle="1" w:styleId="FootnoteTextChar">
    <w:name w:val="Footnote Text Char"/>
    <w:basedOn w:val="DefaultParagraphFont"/>
    <w:link w:val="FootnoteText"/>
    <w:uiPriority w:val="99"/>
    <w:semiHidden/>
    <w:rsid w:val="00110659"/>
    <w:rPr>
      <w:rFonts w:ascii="Tahoma" w:eastAsia="MS Mincho" w:hAnsi="Tahoma" w:cs="Tahoma"/>
    </w:rPr>
  </w:style>
  <w:style w:type="character" w:styleId="FootnoteReference">
    <w:name w:val="footnote reference"/>
    <w:basedOn w:val="DefaultParagraphFont"/>
    <w:uiPriority w:val="99"/>
    <w:semiHidden/>
    <w:unhideWhenUsed/>
    <w:rsid w:val="001106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7FEBA24-8972-4DF3-9382-6B6DD0C643D3}">
  <ds:schemaRefs>
    <ds:schemaRef ds:uri="http://schemas.openxmlformats.org/officeDocument/2006/bibliography"/>
  </ds:schemaRefs>
</ds:datastoreItem>
</file>

<file path=customXml/itemProps2.xml><?xml version="1.0" encoding="utf-8"?>
<ds:datastoreItem xmlns:ds="http://schemas.openxmlformats.org/officeDocument/2006/customXml" ds:itemID="{D3085BA8-7823-45ED-9142-A662402FB5E1}"/>
</file>

<file path=customXml/itemProps3.xml><?xml version="1.0" encoding="utf-8"?>
<ds:datastoreItem xmlns:ds="http://schemas.openxmlformats.org/officeDocument/2006/customXml" ds:itemID="{AC0769C7-39FA-4ECB-98DA-3AE543E13018}"/>
</file>

<file path=customXml/itemProps4.xml><?xml version="1.0" encoding="utf-8"?>
<ds:datastoreItem xmlns:ds="http://schemas.openxmlformats.org/officeDocument/2006/customXml" ds:itemID="{BFB645EF-2FA1-46E0-90D7-C28B7C988C9A}"/>
</file>

<file path=docProps/app.xml><?xml version="1.0" encoding="utf-8"?>
<Properties xmlns="http://schemas.openxmlformats.org/officeDocument/2006/extended-properties" xmlns:vt="http://schemas.openxmlformats.org/officeDocument/2006/docPropsVTypes">
  <Template>Normal</Template>
  <TotalTime>0</TotalTime>
  <Pages>7</Pages>
  <Words>3864</Words>
  <Characters>22025</Characters>
  <Application>Microsoft Office Word</Application>
  <DocSecurity>0</DocSecurity>
  <Lines>183</Lines>
  <Paragraphs>51</Paragraphs>
  <ScaleCrop>false</ScaleCrop>
  <Company/>
  <LinksUpToDate>false</LinksUpToDate>
  <CharactersWithSpaces>25838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2018-10-23T16:21:00Z</dcterms:created>
  <dcterms:modified xsi:type="dcterms:W3CDTF">2018-10-23T16:21:00Z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